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72" w:type="dxa"/>
        <w:tblBorders>
          <w:bottom w:val="single" w:sz="4" w:space="0" w:color="auto"/>
        </w:tblBorders>
        <w:tblLook w:val="00A0"/>
      </w:tblPr>
      <w:tblGrid>
        <w:gridCol w:w="4457"/>
        <w:gridCol w:w="1926"/>
        <w:gridCol w:w="4102"/>
      </w:tblGrid>
      <w:tr w:rsidR="004528BF" w:rsidTr="00EF6A2B">
        <w:trPr>
          <w:trHeight w:val="2048"/>
        </w:trPr>
        <w:tc>
          <w:tcPr>
            <w:tcW w:w="4457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28BF" w:rsidRPr="0033428A" w:rsidRDefault="004528BF" w:rsidP="00EF6A2B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 w:rsidRPr="0033428A">
              <w:rPr>
                <w:b/>
                <w:spacing w:val="28"/>
                <w:sz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lang w:val="be-BY"/>
              </w:rPr>
              <w:t>РЕСПУБЛИКАҺЫ</w:t>
            </w:r>
          </w:p>
          <w:p w:rsidR="004528BF" w:rsidRPr="0033428A" w:rsidRDefault="004528BF" w:rsidP="00EF6A2B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 w:rsidRPr="0033428A">
              <w:rPr>
                <w:b/>
                <w:spacing w:val="28"/>
                <w:sz w:val="20"/>
                <w:lang w:val="be-BY"/>
              </w:rPr>
              <w:t>ӘЛШӘЙ РАЙОНЫ</w:t>
            </w:r>
          </w:p>
          <w:p w:rsidR="004528BF" w:rsidRPr="0033428A" w:rsidRDefault="004528BF" w:rsidP="00EF6A2B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 w:rsidRPr="0033428A">
              <w:rPr>
                <w:b/>
                <w:spacing w:val="28"/>
                <w:sz w:val="20"/>
                <w:lang w:val="be-BY"/>
              </w:rPr>
              <w:t>МУНИЦИПАЛЬ РАЙОНЫНЫҢ</w:t>
            </w:r>
          </w:p>
          <w:p w:rsidR="004528BF" w:rsidRPr="0033428A" w:rsidRDefault="004528BF" w:rsidP="00EF6A2B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 w:rsidRPr="0033428A">
              <w:rPr>
                <w:b/>
                <w:spacing w:val="28"/>
                <w:sz w:val="20"/>
                <w:lang w:val="be-BY"/>
              </w:rPr>
              <w:t>ҠЫҘЫЛ АУЫЛ СОВЕТЫ</w:t>
            </w:r>
          </w:p>
          <w:p w:rsidR="004528BF" w:rsidRPr="0033428A" w:rsidRDefault="004528BF" w:rsidP="00EF6A2B">
            <w:pPr>
              <w:jc w:val="center"/>
              <w:rPr>
                <w:spacing w:val="28"/>
                <w:sz w:val="20"/>
                <w:lang w:val="be-BY"/>
              </w:rPr>
            </w:pPr>
            <w:r w:rsidRPr="0033428A">
              <w:rPr>
                <w:b/>
                <w:spacing w:val="28"/>
                <w:sz w:val="20"/>
                <w:lang w:val="be-BY"/>
              </w:rPr>
              <w:t>АУЫЛ БИЛӘМӘҺЕ СОВЕТЫ</w:t>
            </w:r>
          </w:p>
          <w:p w:rsidR="004528BF" w:rsidRPr="0033428A" w:rsidRDefault="004528BF" w:rsidP="00EF6A2B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4528BF" w:rsidRDefault="004528BF" w:rsidP="00EF6A2B">
            <w:pPr>
              <w:pStyle w:val="1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4528BF" w:rsidRDefault="004528BF" w:rsidP="00EF6A2B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4528BF" w:rsidRDefault="004528BF" w:rsidP="00EF6A2B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528BF" w:rsidRDefault="004528BF" w:rsidP="00EF6A2B">
            <w:pPr>
              <w:pStyle w:val="1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4528BF" w:rsidRDefault="004528BF" w:rsidP="00EF6A2B">
            <w:pPr>
              <w:jc w:val="center"/>
              <w:rPr>
                <w:sz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28BF" w:rsidRDefault="004528BF" w:rsidP="00EF6A2B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8BF" w:rsidRDefault="004528BF" w:rsidP="00EF6A2B"/>
          <w:p w:rsidR="004528BF" w:rsidRDefault="004528BF" w:rsidP="00EF6A2B"/>
          <w:p w:rsidR="004528BF" w:rsidRDefault="004528BF" w:rsidP="00EF6A2B">
            <w:pPr>
              <w:jc w:val="center"/>
              <w:rPr>
                <w:sz w:val="18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28BF" w:rsidRPr="00854FDE" w:rsidRDefault="004528BF" w:rsidP="00EF6A2B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 w:rsidRPr="00854FDE">
              <w:rPr>
                <w:b/>
                <w:spacing w:val="30"/>
                <w:sz w:val="20"/>
                <w:lang w:val="be-BY"/>
              </w:rPr>
              <w:t xml:space="preserve">РЕСПУБЛИКА </w:t>
            </w:r>
            <w:r>
              <w:rPr>
                <w:b/>
                <w:spacing w:val="30"/>
                <w:sz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lang w:val="be-BY"/>
              </w:rPr>
              <w:t>АШКОРТОСТАН</w:t>
            </w:r>
          </w:p>
          <w:p w:rsidR="004528BF" w:rsidRPr="00854FDE" w:rsidRDefault="004528BF" w:rsidP="00EF6A2B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 w:rsidRPr="00854FDE">
              <w:rPr>
                <w:b/>
                <w:spacing w:val="30"/>
                <w:sz w:val="20"/>
                <w:lang w:val="be-BY"/>
              </w:rPr>
              <w:t>СОВЕТ СЕЛЬСКОГО ПОСЕЛЕНИЯ</w:t>
            </w:r>
          </w:p>
          <w:p w:rsidR="004528BF" w:rsidRPr="00854FDE" w:rsidRDefault="004528BF" w:rsidP="00EF6A2B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 w:rsidRPr="00854FDE">
              <w:rPr>
                <w:b/>
                <w:spacing w:val="30"/>
                <w:sz w:val="20"/>
                <w:lang w:val="be-BY"/>
              </w:rPr>
              <w:t>КЫЗЫЛЬСКИЙ СЕЛЬСОВЕТ</w:t>
            </w:r>
          </w:p>
          <w:p w:rsidR="004528BF" w:rsidRPr="00854FDE" w:rsidRDefault="004528BF" w:rsidP="00EF6A2B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 w:rsidRPr="00854FDE">
              <w:rPr>
                <w:b/>
                <w:spacing w:val="30"/>
                <w:sz w:val="20"/>
                <w:lang w:val="be-BY"/>
              </w:rPr>
              <w:t>МУНИЦИПАЛЬНОГО РАЙОНА</w:t>
            </w:r>
          </w:p>
          <w:p w:rsidR="004528BF" w:rsidRPr="00854FDE" w:rsidRDefault="004528BF" w:rsidP="00EF6A2B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 w:rsidRPr="00854FDE">
              <w:rPr>
                <w:b/>
                <w:spacing w:val="30"/>
                <w:sz w:val="20"/>
                <w:lang w:val="be-BY"/>
              </w:rPr>
              <w:t>АЛЬШЕЕВСКИЙ РАЙОН</w:t>
            </w:r>
          </w:p>
          <w:p w:rsidR="004528BF" w:rsidRDefault="004528BF" w:rsidP="00EF6A2B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528BF" w:rsidRDefault="004528BF" w:rsidP="00EF6A2B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4528BF" w:rsidRDefault="004528BF" w:rsidP="00EF6A2B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528BF" w:rsidRDefault="004528BF" w:rsidP="00EF6A2B">
            <w:pPr>
              <w:pStyle w:val="1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4528BF" w:rsidRDefault="004528BF" w:rsidP="00EF6A2B">
            <w:pPr>
              <w:jc w:val="center"/>
              <w:rPr>
                <w:sz w:val="18"/>
              </w:rPr>
            </w:pPr>
          </w:p>
        </w:tc>
      </w:tr>
    </w:tbl>
    <w:p w:rsidR="004528BF" w:rsidRPr="001A7CF2" w:rsidRDefault="004528BF" w:rsidP="004528BF">
      <w:pPr>
        <w:pStyle w:val="a3"/>
        <w:tabs>
          <w:tab w:val="clear" w:pos="4677"/>
          <w:tab w:val="clear" w:pos="9355"/>
          <w:tab w:val="left" w:pos="3228"/>
        </w:tabs>
        <w:rPr>
          <w:sz w:val="24"/>
          <w:szCs w:val="24"/>
        </w:rPr>
      </w:pPr>
    </w:p>
    <w:p w:rsidR="004528BF" w:rsidRPr="001A7CF2" w:rsidRDefault="004528BF" w:rsidP="004528BF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4"/>
          <w:szCs w:val="24"/>
        </w:rPr>
      </w:pPr>
      <w:r w:rsidRPr="001A7CF2">
        <w:rPr>
          <w:sz w:val="24"/>
          <w:szCs w:val="24"/>
        </w:rPr>
        <w:t xml:space="preserve">                 </w:t>
      </w:r>
      <w:r w:rsidRPr="001A7CF2">
        <w:rPr>
          <w:rFonts w:ascii="a_Timer(15%) Bashkir" w:hAnsi="a_Timer(15%) Bashkir"/>
          <w:b/>
          <w:sz w:val="24"/>
          <w:szCs w:val="24"/>
        </w:rPr>
        <w:t xml:space="preserve"> </w:t>
      </w:r>
      <w:r w:rsidRPr="001A7CF2">
        <w:rPr>
          <w:rFonts w:ascii="a_Timer(15%) Bashkir" w:hAnsi="a_Timer(15%) Bashkir"/>
          <w:b/>
          <w:sz w:val="24"/>
          <w:szCs w:val="24"/>
          <w:lang w:val="ba-RU"/>
        </w:rPr>
        <w:t xml:space="preserve">ҠАРАР                             </w:t>
      </w:r>
      <w:r w:rsidRPr="001A7CF2">
        <w:rPr>
          <w:rFonts w:ascii="a_Timer(15%) Bashkir" w:hAnsi="a_Timer(15%) Bashkir"/>
          <w:b/>
          <w:sz w:val="24"/>
          <w:szCs w:val="24"/>
        </w:rPr>
        <w:t xml:space="preserve">         </w:t>
      </w:r>
      <w:r w:rsidRPr="001A7CF2">
        <w:rPr>
          <w:rFonts w:ascii="a_Timer(15%) Bashkir" w:hAnsi="a_Timer(15%) Bashkir"/>
          <w:b/>
          <w:sz w:val="24"/>
          <w:szCs w:val="24"/>
          <w:lang w:val="ba-RU"/>
        </w:rPr>
        <w:t xml:space="preserve">             </w:t>
      </w:r>
      <w:r w:rsidRPr="001A7CF2">
        <w:rPr>
          <w:rFonts w:ascii="a_Timer(15%) Bashkir" w:hAnsi="a_Timer(15%) Bashkir"/>
          <w:b/>
          <w:sz w:val="24"/>
          <w:szCs w:val="24"/>
        </w:rPr>
        <w:t xml:space="preserve">             </w:t>
      </w:r>
      <w:r w:rsidRPr="001A7CF2">
        <w:rPr>
          <w:rFonts w:ascii="a_Timer(15%) Bashkir" w:hAnsi="a_Timer(15%) Bashkir"/>
          <w:b/>
          <w:sz w:val="24"/>
          <w:szCs w:val="24"/>
          <w:lang w:val="ba-RU"/>
        </w:rPr>
        <w:t xml:space="preserve">                                        </w:t>
      </w:r>
      <w:r w:rsidRPr="001A7CF2">
        <w:rPr>
          <w:rFonts w:ascii="a_Timer(15%) Bashkir" w:hAnsi="a_Timer(15%) Bashkir"/>
          <w:b/>
          <w:sz w:val="24"/>
          <w:szCs w:val="24"/>
        </w:rPr>
        <w:t xml:space="preserve">   </w:t>
      </w:r>
      <w:r w:rsidRPr="001A7CF2">
        <w:rPr>
          <w:rFonts w:ascii="a_Timer(15%) Bashkir" w:hAnsi="a_Timer(15%) Bashkir"/>
          <w:b/>
          <w:sz w:val="24"/>
          <w:szCs w:val="24"/>
          <w:lang w:val="ba-RU"/>
        </w:rPr>
        <w:t xml:space="preserve"> РЕШЕНИЕ</w:t>
      </w:r>
    </w:p>
    <w:p w:rsidR="004528BF" w:rsidRPr="001A7CF2" w:rsidRDefault="004528BF" w:rsidP="004528BF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4"/>
          <w:szCs w:val="24"/>
          <w:lang w:val="ba-RU"/>
        </w:rPr>
      </w:pPr>
    </w:p>
    <w:p w:rsidR="004528BF" w:rsidRDefault="004528BF" w:rsidP="004528BF">
      <w:pPr>
        <w:jc w:val="center"/>
        <w:rPr>
          <w:rFonts w:ascii="a_Timer(15%) Bashkir" w:hAnsi="a_Timer(15%) Bashkir"/>
          <w:b/>
          <w:sz w:val="24"/>
          <w:szCs w:val="24"/>
        </w:rPr>
      </w:pPr>
      <w:r w:rsidRPr="001A7CF2">
        <w:rPr>
          <w:rFonts w:ascii="a_Timer(15%) Bashkir" w:hAnsi="a_Timer(15%) Bashkir"/>
          <w:b/>
          <w:sz w:val="24"/>
          <w:szCs w:val="24"/>
        </w:rPr>
        <w:t>01 март  2022й.                             №</w:t>
      </w:r>
      <w:r>
        <w:rPr>
          <w:rFonts w:ascii="a_Timer(15%) Bashkir" w:hAnsi="a_Timer(15%) Bashkir"/>
          <w:b/>
          <w:sz w:val="24"/>
          <w:szCs w:val="24"/>
        </w:rPr>
        <w:t>142</w:t>
      </w:r>
      <w:r w:rsidRPr="001A7CF2">
        <w:rPr>
          <w:rFonts w:ascii="a_Timer(15%) Bashkir" w:hAnsi="a_Timer(15%) Bashkir"/>
          <w:b/>
          <w:sz w:val="24"/>
          <w:szCs w:val="24"/>
        </w:rPr>
        <w:t xml:space="preserve">  </w:t>
      </w:r>
      <w:r>
        <w:rPr>
          <w:rFonts w:ascii="a_Timer(15%) Bashkir" w:hAnsi="a_Timer(15%) Bashkir"/>
          <w:b/>
          <w:sz w:val="24"/>
          <w:szCs w:val="24"/>
        </w:rPr>
        <w:t xml:space="preserve"> </w:t>
      </w:r>
      <w:r w:rsidRPr="001A7CF2">
        <w:rPr>
          <w:rFonts w:ascii="a_Timer(15%) Bashkir" w:hAnsi="a_Timer(15%) Bashkir"/>
          <w:b/>
          <w:sz w:val="24"/>
          <w:szCs w:val="24"/>
        </w:rPr>
        <w:t xml:space="preserve">                           01 марта   2022 г.</w:t>
      </w:r>
    </w:p>
    <w:p w:rsidR="004528BF" w:rsidRDefault="004528BF" w:rsidP="004528BF">
      <w:pPr>
        <w:jc w:val="center"/>
        <w:rPr>
          <w:rFonts w:ascii="a_Timer(15%) Bashkir" w:hAnsi="a_Timer(15%) Bashkir"/>
          <w:b/>
          <w:sz w:val="24"/>
          <w:szCs w:val="24"/>
        </w:rPr>
      </w:pPr>
    </w:p>
    <w:p w:rsidR="004528BF" w:rsidRPr="004528BF" w:rsidRDefault="004528BF" w:rsidP="004528BF">
      <w:pPr>
        <w:jc w:val="center"/>
        <w:rPr>
          <w:rFonts w:ascii="a_Timer(15%) Bashkir" w:hAnsi="a_Timer(15%) Bashkir"/>
          <w:b/>
          <w:sz w:val="28"/>
          <w:szCs w:val="28"/>
        </w:rPr>
      </w:pPr>
    </w:p>
    <w:p w:rsidR="004528BF" w:rsidRPr="004528BF" w:rsidRDefault="004528BF" w:rsidP="004528BF">
      <w:pPr>
        <w:jc w:val="center"/>
        <w:rPr>
          <w:b/>
          <w:sz w:val="28"/>
          <w:szCs w:val="28"/>
        </w:rPr>
      </w:pPr>
      <w:r w:rsidRPr="004528BF">
        <w:rPr>
          <w:b/>
          <w:sz w:val="28"/>
          <w:szCs w:val="28"/>
        </w:rPr>
        <w:t xml:space="preserve">Об утверждении </w:t>
      </w:r>
      <w:proofErr w:type="gramStart"/>
      <w:r w:rsidRPr="004528BF">
        <w:rPr>
          <w:b/>
          <w:sz w:val="28"/>
          <w:szCs w:val="28"/>
        </w:rPr>
        <w:t>Порядка согласования проведения капитального ремонта арендуемого объекта муниципального нежилого</w:t>
      </w:r>
      <w:proofErr w:type="gramEnd"/>
      <w:r w:rsidRPr="004528BF">
        <w:rPr>
          <w:b/>
          <w:sz w:val="28"/>
          <w:szCs w:val="28"/>
        </w:rPr>
        <w:t xml:space="preserve"> фонда, находящегося в собственности сельского поселения Кызыльский сельсовет МР Альшеевский район Республики Башкортостан, с дальнейшим зачетом стоимости затрат в счет арендной платы по договору аренды</w:t>
      </w:r>
    </w:p>
    <w:p w:rsidR="004528BF" w:rsidRPr="004528BF" w:rsidRDefault="004528BF" w:rsidP="004528BF">
      <w:pPr>
        <w:rPr>
          <w:sz w:val="28"/>
          <w:szCs w:val="28"/>
        </w:rPr>
      </w:pPr>
    </w:p>
    <w:p w:rsidR="004528BF" w:rsidRPr="004528BF" w:rsidRDefault="004528BF" w:rsidP="004528BF">
      <w:pPr>
        <w:ind w:firstLine="708"/>
        <w:jc w:val="both"/>
        <w:rPr>
          <w:sz w:val="28"/>
          <w:szCs w:val="28"/>
        </w:rPr>
      </w:pPr>
      <w:r w:rsidRPr="004528BF">
        <w:rPr>
          <w:sz w:val="28"/>
          <w:szCs w:val="28"/>
        </w:rPr>
        <w:t>Руководствуясь постановлением Правительства Республики Башкортостан от 23 сентября 2016 г. N 421 Совет сельского поселения Кызыльский сельсовет муниципального района Альшеевский район Республики Башкортостан решил: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r w:rsidRPr="004528BF">
        <w:rPr>
          <w:sz w:val="28"/>
          <w:szCs w:val="28"/>
        </w:rPr>
        <w:t xml:space="preserve">1. Утвердить прилагаемый </w:t>
      </w:r>
      <w:hyperlink w:anchor="sub_1000" w:history="1">
        <w:r w:rsidRPr="004528BF">
          <w:rPr>
            <w:sz w:val="28"/>
            <w:szCs w:val="28"/>
          </w:rPr>
          <w:t>Порядок</w:t>
        </w:r>
      </w:hyperlink>
      <w:r w:rsidRPr="004528BF">
        <w:rPr>
          <w:sz w:val="28"/>
          <w:szCs w:val="28"/>
        </w:rPr>
        <w:t xml:space="preserve"> согласования проведения капитального ремонта арендуемого объекта муниципального нежилого фонда, находящегося в собственности сельского поселения Кызыльский сельсовет МР Альшеевский район Республики Башкортостан, с дальнейшим зачетом стоимости затрат в счет арендной платы по договору аренды.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r w:rsidRPr="004528BF">
        <w:rPr>
          <w:sz w:val="28"/>
          <w:szCs w:val="28"/>
        </w:rPr>
        <w:t xml:space="preserve">2.  </w:t>
      </w:r>
      <w:r w:rsidRPr="004528BF">
        <w:rPr>
          <w:bCs/>
          <w:iCs/>
          <w:color w:val="000000"/>
          <w:sz w:val="28"/>
          <w:szCs w:val="28"/>
        </w:rPr>
        <w:t>Обнародовать данное решение на информационном стенде в администрации сельского поселения и разместить на официальном сайте в сети Интернет.</w:t>
      </w:r>
    </w:p>
    <w:p w:rsidR="004528BF" w:rsidRPr="00C30D81" w:rsidRDefault="004528BF" w:rsidP="004528BF">
      <w:pPr>
        <w:tabs>
          <w:tab w:val="left" w:pos="709"/>
        </w:tabs>
        <w:jc w:val="both"/>
      </w:pPr>
      <w:r w:rsidRPr="004528BF">
        <w:rPr>
          <w:sz w:val="28"/>
          <w:szCs w:val="28"/>
        </w:rPr>
        <w:t xml:space="preserve"> 4. </w:t>
      </w:r>
      <w:proofErr w:type="gramStart"/>
      <w:r w:rsidRPr="00C30D81">
        <w:t>Контроль за</w:t>
      </w:r>
      <w:proofErr w:type="gramEnd"/>
      <w:r w:rsidRPr="00C30D81">
        <w:t xml:space="preserve"> исполнением настоящего решения возложить на постоянную комиссию Совета сельского поселения Кызыльский сельсовет муниципального района Альшеевский район Республики Башкортостан по бюджету, налогам и вопросам собственности. </w:t>
      </w:r>
    </w:p>
    <w:p w:rsidR="004528BF" w:rsidRPr="00C30D81" w:rsidRDefault="004528BF" w:rsidP="004528BF">
      <w:pPr>
        <w:jc w:val="both"/>
      </w:pPr>
    </w:p>
    <w:p w:rsidR="004528BF" w:rsidRDefault="004528BF" w:rsidP="004528BF">
      <w:r>
        <w:t xml:space="preserve"> </w:t>
      </w:r>
    </w:p>
    <w:p w:rsidR="004528BF" w:rsidRPr="0067567A" w:rsidRDefault="004528BF" w:rsidP="004528BF">
      <w:r w:rsidRPr="0067567A">
        <w:t xml:space="preserve">           Глава сельского поселения                                         </w:t>
      </w:r>
      <w:proofErr w:type="spellStart"/>
      <w:r w:rsidRPr="0067567A">
        <w:t>Р.Ф.Искандаров</w:t>
      </w:r>
      <w:proofErr w:type="spellEnd"/>
    </w:p>
    <w:p w:rsidR="004528BF" w:rsidRDefault="004528BF" w:rsidP="004528BF">
      <w:pPr>
        <w:rPr>
          <w:sz w:val="28"/>
          <w:szCs w:val="28"/>
        </w:rPr>
      </w:pPr>
    </w:p>
    <w:p w:rsidR="004528BF" w:rsidRDefault="004528BF" w:rsidP="004528BF">
      <w:pPr>
        <w:rPr>
          <w:sz w:val="28"/>
          <w:szCs w:val="28"/>
        </w:rPr>
      </w:pPr>
    </w:p>
    <w:p w:rsidR="004528BF" w:rsidRDefault="004528BF" w:rsidP="004528BF">
      <w:pPr>
        <w:rPr>
          <w:sz w:val="28"/>
          <w:szCs w:val="28"/>
        </w:rPr>
      </w:pPr>
    </w:p>
    <w:p w:rsidR="004528BF" w:rsidRDefault="004528BF" w:rsidP="004528BF">
      <w:pPr>
        <w:rPr>
          <w:sz w:val="28"/>
          <w:szCs w:val="28"/>
        </w:rPr>
      </w:pPr>
    </w:p>
    <w:p w:rsidR="004528BF" w:rsidRDefault="004528BF" w:rsidP="004528BF">
      <w:pPr>
        <w:rPr>
          <w:sz w:val="28"/>
          <w:szCs w:val="28"/>
        </w:rPr>
      </w:pPr>
    </w:p>
    <w:p w:rsidR="004528BF" w:rsidRDefault="004528BF" w:rsidP="004528BF">
      <w:pPr>
        <w:rPr>
          <w:sz w:val="28"/>
          <w:szCs w:val="28"/>
        </w:rPr>
      </w:pPr>
    </w:p>
    <w:p w:rsidR="004528BF" w:rsidRDefault="004528BF" w:rsidP="004528BF">
      <w:pPr>
        <w:rPr>
          <w:sz w:val="28"/>
          <w:szCs w:val="28"/>
        </w:rPr>
      </w:pPr>
    </w:p>
    <w:p w:rsidR="004528BF" w:rsidRDefault="004528BF" w:rsidP="004528BF">
      <w:pPr>
        <w:rPr>
          <w:sz w:val="28"/>
          <w:szCs w:val="28"/>
        </w:rPr>
      </w:pPr>
    </w:p>
    <w:p w:rsidR="004528BF" w:rsidRDefault="004528BF" w:rsidP="004528BF">
      <w:pPr>
        <w:rPr>
          <w:sz w:val="28"/>
          <w:szCs w:val="28"/>
        </w:rPr>
      </w:pPr>
    </w:p>
    <w:p w:rsidR="004528BF" w:rsidRDefault="004528BF" w:rsidP="004528BF">
      <w:pPr>
        <w:ind w:left="4860"/>
        <w:rPr>
          <w:sz w:val="22"/>
          <w:szCs w:val="22"/>
        </w:rPr>
      </w:pPr>
    </w:p>
    <w:p w:rsidR="004528BF" w:rsidRPr="008552C4" w:rsidRDefault="004528BF" w:rsidP="004528BF">
      <w:pPr>
        <w:ind w:left="4860"/>
        <w:rPr>
          <w:sz w:val="22"/>
          <w:szCs w:val="22"/>
        </w:rPr>
      </w:pPr>
      <w:r w:rsidRPr="008552C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1</w:t>
      </w:r>
    </w:p>
    <w:p w:rsidR="004528BF" w:rsidRPr="008552C4" w:rsidRDefault="004528BF" w:rsidP="004528BF">
      <w:pPr>
        <w:pStyle w:val="ConsPlusNormal"/>
        <w:widowControl/>
        <w:tabs>
          <w:tab w:val="left" w:pos="7066"/>
        </w:tabs>
        <w:ind w:left="4860" w:firstLine="0"/>
        <w:rPr>
          <w:rFonts w:ascii="Times New Roman" w:hAnsi="Times New Roman" w:cs="Times New Roman"/>
          <w:sz w:val="22"/>
          <w:szCs w:val="22"/>
        </w:rPr>
      </w:pPr>
      <w:r w:rsidRPr="008552C4">
        <w:rPr>
          <w:rFonts w:ascii="Times New Roman" w:hAnsi="Times New Roman" w:cs="Times New Roman"/>
          <w:sz w:val="22"/>
          <w:szCs w:val="22"/>
        </w:rPr>
        <w:t xml:space="preserve">к  решению </w:t>
      </w:r>
      <w:r w:rsidRPr="00C30D81">
        <w:rPr>
          <w:rFonts w:ascii="Times New Roman" w:hAnsi="Times New Roman"/>
          <w:sz w:val="24"/>
          <w:szCs w:val="24"/>
        </w:rPr>
        <w:t>сельского поселения Кызыльский сельсовет</w:t>
      </w:r>
      <w:r w:rsidRPr="008552C4">
        <w:rPr>
          <w:rFonts w:ascii="Times New Roman" w:hAnsi="Times New Roman" w:cs="Times New Roman"/>
          <w:sz w:val="22"/>
          <w:szCs w:val="22"/>
        </w:rPr>
        <w:t xml:space="preserve"> Совета муниципального района  </w:t>
      </w:r>
    </w:p>
    <w:p w:rsidR="004528BF" w:rsidRPr="008552C4" w:rsidRDefault="004528BF" w:rsidP="004528BF">
      <w:pPr>
        <w:pStyle w:val="ConsPlusNormal"/>
        <w:widowControl/>
        <w:tabs>
          <w:tab w:val="left" w:pos="7066"/>
        </w:tabs>
        <w:ind w:left="486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Альшеев</w:t>
      </w:r>
      <w:r w:rsidRPr="008552C4">
        <w:rPr>
          <w:rFonts w:ascii="Times New Roman" w:hAnsi="Times New Roman" w:cs="Times New Roman"/>
          <w:sz w:val="22"/>
          <w:szCs w:val="22"/>
        </w:rPr>
        <w:t>ский район Республики Башкортостан</w:t>
      </w:r>
    </w:p>
    <w:p w:rsidR="004528BF" w:rsidRPr="008552C4" w:rsidRDefault="004528BF" w:rsidP="004528BF">
      <w:pPr>
        <w:pStyle w:val="ConsPlusNormal"/>
        <w:widowControl/>
        <w:tabs>
          <w:tab w:val="left" w:pos="5576"/>
        </w:tabs>
        <w:ind w:left="4860" w:firstLine="0"/>
        <w:rPr>
          <w:rFonts w:ascii="Times New Roman" w:hAnsi="Times New Roman" w:cs="Times New Roman"/>
          <w:sz w:val="22"/>
          <w:szCs w:val="22"/>
        </w:rPr>
      </w:pPr>
      <w:r w:rsidRPr="008552C4">
        <w:rPr>
          <w:rFonts w:ascii="Times New Roman" w:hAnsi="Times New Roman" w:cs="Times New Roman"/>
          <w:sz w:val="22"/>
          <w:szCs w:val="22"/>
        </w:rPr>
        <w:t>от  «</w:t>
      </w:r>
      <w:r>
        <w:rPr>
          <w:rFonts w:ascii="Times New Roman" w:hAnsi="Times New Roman" w:cs="Times New Roman"/>
          <w:sz w:val="22"/>
          <w:szCs w:val="22"/>
        </w:rPr>
        <w:t>01</w:t>
      </w:r>
      <w:r w:rsidRPr="008552C4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 марта  </w:t>
      </w:r>
      <w:r w:rsidRPr="008552C4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22 </w:t>
      </w:r>
      <w:r w:rsidRPr="008552C4">
        <w:rPr>
          <w:rFonts w:ascii="Times New Roman" w:hAnsi="Times New Roman" w:cs="Times New Roman"/>
          <w:sz w:val="22"/>
          <w:szCs w:val="22"/>
        </w:rPr>
        <w:t xml:space="preserve">года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52C4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>142</w:t>
      </w:r>
    </w:p>
    <w:p w:rsidR="004528BF" w:rsidRPr="004528BF" w:rsidRDefault="004528BF" w:rsidP="004528BF">
      <w:pPr>
        <w:rPr>
          <w:sz w:val="28"/>
          <w:szCs w:val="28"/>
        </w:rPr>
      </w:pPr>
    </w:p>
    <w:p w:rsidR="004528BF" w:rsidRPr="004528BF" w:rsidRDefault="004528BF" w:rsidP="004528BF">
      <w:pPr>
        <w:rPr>
          <w:sz w:val="28"/>
          <w:szCs w:val="28"/>
        </w:rPr>
      </w:pPr>
    </w:p>
    <w:p w:rsidR="004528BF" w:rsidRPr="004528BF" w:rsidRDefault="004528BF" w:rsidP="004528B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4528BF">
        <w:rPr>
          <w:rFonts w:ascii="Times New Roman" w:hAnsi="Times New Roman" w:cs="Times New Roman"/>
          <w:sz w:val="28"/>
          <w:szCs w:val="28"/>
        </w:rPr>
        <w:t>Порядок</w:t>
      </w:r>
      <w:r w:rsidRPr="004528BF">
        <w:rPr>
          <w:rFonts w:ascii="Times New Roman" w:hAnsi="Times New Roman" w:cs="Times New Roman"/>
          <w:sz w:val="28"/>
          <w:szCs w:val="28"/>
        </w:rPr>
        <w:br/>
        <w:t>согласования проведения капитального ремонта арендуемого объекта муниципального нежилого фонда, находящегося в собственности сельского поселения Кызыльский сельсовет МР Альшеевский район Республики Башкортостан, с дальнейшим зачетом стоимости затрат в счет арендной платы по договору аренды</w:t>
      </w:r>
      <w:r w:rsidRPr="004528BF">
        <w:rPr>
          <w:rFonts w:ascii="Times New Roman" w:hAnsi="Times New Roman" w:cs="Times New Roman"/>
          <w:sz w:val="28"/>
          <w:szCs w:val="28"/>
        </w:rPr>
        <w:br/>
      </w:r>
      <w:bookmarkEnd w:id="0"/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1" w:name="sub_1001"/>
      <w:r w:rsidRPr="004528BF">
        <w:rPr>
          <w:sz w:val="28"/>
          <w:szCs w:val="28"/>
        </w:rPr>
        <w:t xml:space="preserve">1. </w:t>
      </w:r>
      <w:proofErr w:type="gramStart"/>
      <w:r w:rsidRPr="004528BF">
        <w:rPr>
          <w:sz w:val="28"/>
          <w:szCs w:val="28"/>
        </w:rPr>
        <w:t>Настоящий Порядок согласования проведения капитального ремонта арендуемого объекта муниципального нежилого фонда, находящегося в собственности сельского поселения Кызыльский сельсовет МР Альшеевский район Республики Башкортостан, с дальнейшим зачетом стоимости затрат в счет арендной платы по договору аренды устанавливает процедуру согласования проведения капитального ремонта и зачета стоимости затрат в счет арендной платы по договору аренды и применяется в отношении объектов муниципального нежилого фонда</w:t>
      </w:r>
      <w:proofErr w:type="gramEnd"/>
      <w:r w:rsidRPr="004528BF">
        <w:rPr>
          <w:sz w:val="28"/>
          <w:szCs w:val="28"/>
        </w:rPr>
        <w:t xml:space="preserve"> сельского поселения Кызыльский сельсовет МР Альшеевский район Республики Башкортостан (далее - объект).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2" w:name="sub_1002"/>
      <w:bookmarkEnd w:id="1"/>
      <w:r w:rsidRPr="004528BF">
        <w:rPr>
          <w:sz w:val="28"/>
          <w:szCs w:val="28"/>
        </w:rPr>
        <w:t>2. Решение о согласовании проведения капитального ремонта арендуемого объекта с дальнейшим зачетом стоимости затрат арендатора в счет будущих платежей по договору аренды принимается администрацией сельского поселения Кызыльский сельсовет МР Альшеевский район (далее - Администрация) на основании соответствующего заявления арендатора.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3" w:name="sub_1003"/>
      <w:bookmarkEnd w:id="2"/>
      <w:r w:rsidRPr="004528BF">
        <w:rPr>
          <w:sz w:val="28"/>
          <w:szCs w:val="28"/>
        </w:rPr>
        <w:t xml:space="preserve">3. </w:t>
      </w:r>
      <w:proofErr w:type="gramStart"/>
      <w:r w:rsidRPr="004528BF">
        <w:rPr>
          <w:sz w:val="28"/>
          <w:szCs w:val="28"/>
        </w:rPr>
        <w:t xml:space="preserve">Виды работ по капитальному ремонту объектов, затраты арендатора на проведение которых подлежат зачету в счет арендной платы, указаны в </w:t>
      </w:r>
      <w:hyperlink r:id="rId5" w:history="1">
        <w:r w:rsidRPr="004528BF">
          <w:rPr>
            <w:rStyle w:val="a7"/>
            <w:sz w:val="28"/>
            <w:szCs w:val="28"/>
          </w:rPr>
          <w:t>Перечне</w:t>
        </w:r>
      </w:hyperlink>
      <w:r w:rsidRPr="004528BF">
        <w:rPr>
          <w:sz w:val="28"/>
          <w:szCs w:val="28"/>
        </w:rPr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утвержденном </w:t>
      </w:r>
      <w:hyperlink r:id="rId6" w:history="1">
        <w:r w:rsidRPr="004528BF">
          <w:rPr>
            <w:rStyle w:val="a7"/>
            <w:sz w:val="28"/>
            <w:szCs w:val="28"/>
          </w:rPr>
          <w:t>приказом</w:t>
        </w:r>
      </w:hyperlink>
      <w:r w:rsidRPr="004528BF">
        <w:rPr>
          <w:sz w:val="28"/>
          <w:szCs w:val="28"/>
        </w:rPr>
        <w:t xml:space="preserve"> Министерства регионального развития Российской Федерации от 30 декабря 2009 года N 624 (с</w:t>
      </w:r>
      <w:proofErr w:type="gramEnd"/>
      <w:r w:rsidRPr="004528BF">
        <w:rPr>
          <w:sz w:val="28"/>
          <w:szCs w:val="28"/>
        </w:rPr>
        <w:t xml:space="preserve"> последующими изменениями) (далее - Перечень видов работ).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4" w:name="sub_1004"/>
      <w:bookmarkEnd w:id="3"/>
      <w:r w:rsidRPr="004528BF">
        <w:rPr>
          <w:sz w:val="28"/>
          <w:szCs w:val="28"/>
        </w:rPr>
        <w:t xml:space="preserve">4. Стоимость отделочных работ, а также иных работ, не предусмотренных в </w:t>
      </w:r>
      <w:hyperlink r:id="rId7" w:history="1">
        <w:r w:rsidRPr="004528BF">
          <w:rPr>
            <w:rStyle w:val="a7"/>
            <w:sz w:val="28"/>
            <w:szCs w:val="28"/>
          </w:rPr>
          <w:t>Перечне</w:t>
        </w:r>
      </w:hyperlink>
      <w:r w:rsidRPr="004528BF">
        <w:rPr>
          <w:sz w:val="28"/>
          <w:szCs w:val="28"/>
        </w:rPr>
        <w:t xml:space="preserve"> видов работ, а также расходы по составлению и согласованию проектно-сметной документации на капитальный ремонт не подлежат зачету в счет арендной платы.</w:t>
      </w:r>
    </w:p>
    <w:bookmarkEnd w:id="4"/>
    <w:p w:rsidR="004528BF" w:rsidRPr="004528BF" w:rsidRDefault="004528BF" w:rsidP="004528BF">
      <w:pPr>
        <w:jc w:val="both"/>
        <w:rPr>
          <w:sz w:val="28"/>
          <w:szCs w:val="28"/>
        </w:rPr>
      </w:pPr>
      <w:r w:rsidRPr="004528BF">
        <w:rPr>
          <w:sz w:val="28"/>
          <w:szCs w:val="28"/>
        </w:rPr>
        <w:t>Все отделимые и неотделимые улучшения, произведенные арендатором в ходе капитального ремонта объекта, являются собственностью сельского поселения Кызыльский сельсовет МР Альшеевский район Республики Башкортостан.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5" w:name="sub_1005"/>
      <w:r w:rsidRPr="004528BF">
        <w:rPr>
          <w:sz w:val="28"/>
          <w:szCs w:val="28"/>
        </w:rPr>
        <w:lastRenderedPageBreak/>
        <w:t>5. Для проведения капитального ремонта арендуемого объекта арендатор направляет в Администрацию: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6" w:name="sub_1051"/>
      <w:bookmarkEnd w:id="5"/>
      <w:r w:rsidRPr="004528BF">
        <w:rPr>
          <w:sz w:val="28"/>
          <w:szCs w:val="28"/>
        </w:rPr>
        <w:t>а) заявление о проведении капитального ремонта арендуемого объекта с дальнейшим зачетом стоимости затрат в счет арендной платы с обоснованием необходимости его проведения. В случае</w:t>
      </w:r>
      <w:proofErr w:type="gramStart"/>
      <w:r w:rsidRPr="004528BF">
        <w:rPr>
          <w:sz w:val="28"/>
          <w:szCs w:val="28"/>
        </w:rPr>
        <w:t>,</w:t>
      </w:r>
      <w:proofErr w:type="gramEnd"/>
      <w:r w:rsidRPr="004528BF">
        <w:rPr>
          <w:sz w:val="28"/>
          <w:szCs w:val="28"/>
        </w:rPr>
        <w:t xml:space="preserve"> если арендуемое имущество закреплено на праве хозяйственного ведения за муниципальным унитарным предприятием либо на праве оперативного управления за муниципальным учреждением, соответствующее заявление согласовывается с организацией, в ведении которой находится арендуемое имущество, и учредителем муниципального учреждения;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7" w:name="sub_1052"/>
      <w:bookmarkEnd w:id="6"/>
      <w:r w:rsidRPr="004528BF">
        <w:rPr>
          <w:sz w:val="28"/>
          <w:szCs w:val="28"/>
        </w:rPr>
        <w:t>б) согласие республиканского органа исполнительной власти в области культуры в отношении объектов культурного наследия (памятников истории и культуры) народов Республики Башкортостан;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8" w:name="sub_1053"/>
      <w:bookmarkEnd w:id="7"/>
      <w:r w:rsidRPr="004528BF">
        <w:rPr>
          <w:sz w:val="28"/>
          <w:szCs w:val="28"/>
        </w:rPr>
        <w:t>в) подписанный сторонами договора аренды документ, подтверждающий отсутствие задолженности по арендной плате на дату обращения.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9" w:name="sub_1006"/>
      <w:bookmarkEnd w:id="8"/>
      <w:r w:rsidRPr="004528BF">
        <w:rPr>
          <w:sz w:val="28"/>
          <w:szCs w:val="28"/>
        </w:rPr>
        <w:t xml:space="preserve">6. В течение 30 дней с момента регистрации заявления и документов, предусмотренных </w:t>
      </w:r>
      <w:hyperlink w:anchor="sub_1005" w:history="1">
        <w:r w:rsidRPr="004528BF">
          <w:rPr>
            <w:rStyle w:val="a7"/>
            <w:sz w:val="28"/>
            <w:szCs w:val="28"/>
          </w:rPr>
          <w:t>пунктом 5</w:t>
        </w:r>
      </w:hyperlink>
      <w:r w:rsidRPr="004528BF">
        <w:rPr>
          <w:sz w:val="28"/>
          <w:szCs w:val="28"/>
        </w:rPr>
        <w:t xml:space="preserve"> настоящего Порядка, уполномоченным органом в области имущественных отношений (далее - уполномоченный орган), с привлечением с привлечением специализированных организаций (при необходимости) проводится обследование объекта, составляется акт, отражающий фактическое состояние объекта.</w:t>
      </w:r>
    </w:p>
    <w:bookmarkEnd w:id="9"/>
    <w:p w:rsidR="004528BF" w:rsidRPr="004528BF" w:rsidRDefault="004528BF" w:rsidP="004528BF">
      <w:pPr>
        <w:jc w:val="both"/>
        <w:rPr>
          <w:sz w:val="28"/>
          <w:szCs w:val="28"/>
        </w:rPr>
      </w:pPr>
      <w:r w:rsidRPr="004528BF">
        <w:rPr>
          <w:sz w:val="28"/>
          <w:szCs w:val="28"/>
        </w:rPr>
        <w:t>Акт подписывается должностным лицом уполномоченного органа, проводившим обследование, арендатором и организацией, за которой объект закреплен в установленном законодательством порядке.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r w:rsidRPr="004528BF">
        <w:rPr>
          <w:sz w:val="28"/>
          <w:szCs w:val="28"/>
        </w:rPr>
        <w:t xml:space="preserve">По результатам рассмотрения обращения и представленных документов, предусмотренных </w:t>
      </w:r>
      <w:hyperlink w:anchor="sub_1005" w:history="1">
        <w:r w:rsidRPr="004528BF">
          <w:rPr>
            <w:rStyle w:val="a7"/>
            <w:sz w:val="28"/>
            <w:szCs w:val="28"/>
          </w:rPr>
          <w:t>пунктом 5</w:t>
        </w:r>
      </w:hyperlink>
      <w:r w:rsidRPr="004528BF">
        <w:rPr>
          <w:sz w:val="28"/>
          <w:szCs w:val="28"/>
        </w:rPr>
        <w:t xml:space="preserve"> настоящего Порядка, а также по результатам обследования объекта Администрацией дается разрешение либо отказ в проведении капитального ремонта с зачетом стоимости затрат в счет арендной платы, о чем заявитель письменно уведомляется в пределах срока, установленного в </w:t>
      </w:r>
      <w:hyperlink w:anchor="sub_1006" w:history="1">
        <w:r w:rsidRPr="004528BF">
          <w:rPr>
            <w:rStyle w:val="a7"/>
            <w:sz w:val="28"/>
            <w:szCs w:val="28"/>
          </w:rPr>
          <w:t>абзаце первом</w:t>
        </w:r>
      </w:hyperlink>
      <w:r w:rsidRPr="004528BF">
        <w:rPr>
          <w:sz w:val="28"/>
          <w:szCs w:val="28"/>
        </w:rPr>
        <w:t xml:space="preserve"> настоящего пункта.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10" w:name="sub_1007"/>
      <w:r w:rsidRPr="004528BF">
        <w:rPr>
          <w:sz w:val="28"/>
          <w:szCs w:val="28"/>
        </w:rPr>
        <w:t>7. Основаниями для отказа в проведении капитального ремонта с зачетом стоимости затрат в счет арендной платы являются: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11" w:name="sub_1071"/>
      <w:bookmarkEnd w:id="10"/>
      <w:r w:rsidRPr="004528BF">
        <w:rPr>
          <w:sz w:val="28"/>
          <w:szCs w:val="28"/>
        </w:rPr>
        <w:t xml:space="preserve">а) непредставление документов, предусмотренных </w:t>
      </w:r>
      <w:hyperlink w:anchor="sub_1005" w:history="1">
        <w:r w:rsidRPr="004528BF">
          <w:rPr>
            <w:rStyle w:val="a7"/>
            <w:sz w:val="28"/>
            <w:szCs w:val="28"/>
          </w:rPr>
          <w:t>пунктом 5</w:t>
        </w:r>
      </w:hyperlink>
      <w:r w:rsidRPr="004528BF">
        <w:rPr>
          <w:sz w:val="28"/>
          <w:szCs w:val="28"/>
        </w:rPr>
        <w:t xml:space="preserve"> настоящего Порядка;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12" w:name="sub_1072"/>
      <w:bookmarkEnd w:id="11"/>
      <w:r w:rsidRPr="004528BF">
        <w:rPr>
          <w:sz w:val="28"/>
          <w:szCs w:val="28"/>
        </w:rPr>
        <w:t xml:space="preserve">б) наличие акта обследования, отражающего удовлетворительное состояние объекта (капитальный ремонт не требуется), составленного с учетом ведомственных строительных норм </w:t>
      </w:r>
      <w:hyperlink r:id="rId8" w:history="1">
        <w:r w:rsidRPr="004528BF">
          <w:rPr>
            <w:rStyle w:val="a7"/>
            <w:sz w:val="28"/>
            <w:szCs w:val="28"/>
          </w:rPr>
          <w:t>ВСН 58-88 (</w:t>
        </w:r>
        <w:proofErr w:type="spellStart"/>
        <w:r w:rsidRPr="004528BF">
          <w:rPr>
            <w:rStyle w:val="a7"/>
            <w:sz w:val="28"/>
            <w:szCs w:val="28"/>
          </w:rPr>
          <w:t>р</w:t>
        </w:r>
        <w:proofErr w:type="spellEnd"/>
        <w:r w:rsidRPr="004528BF">
          <w:rPr>
            <w:rStyle w:val="a7"/>
            <w:sz w:val="28"/>
            <w:szCs w:val="28"/>
          </w:rPr>
          <w:t>)</w:t>
        </w:r>
      </w:hyperlink>
      <w:r w:rsidRPr="004528BF">
        <w:rPr>
          <w:sz w:val="28"/>
          <w:szCs w:val="28"/>
        </w:rPr>
        <w:t xml:space="preserve"> и </w:t>
      </w:r>
      <w:hyperlink r:id="rId9" w:history="1">
        <w:r w:rsidRPr="004528BF">
          <w:rPr>
            <w:rStyle w:val="a7"/>
            <w:sz w:val="28"/>
            <w:szCs w:val="28"/>
          </w:rPr>
          <w:t>ВСН 53-86 (</w:t>
        </w:r>
        <w:proofErr w:type="spellStart"/>
        <w:r w:rsidRPr="004528BF">
          <w:rPr>
            <w:rStyle w:val="a7"/>
            <w:sz w:val="28"/>
            <w:szCs w:val="28"/>
          </w:rPr>
          <w:t>р</w:t>
        </w:r>
        <w:proofErr w:type="spellEnd"/>
        <w:r w:rsidRPr="004528BF">
          <w:rPr>
            <w:rStyle w:val="a7"/>
            <w:sz w:val="28"/>
            <w:szCs w:val="28"/>
          </w:rPr>
          <w:t>)</w:t>
        </w:r>
      </w:hyperlink>
      <w:r w:rsidRPr="004528BF">
        <w:rPr>
          <w:sz w:val="28"/>
          <w:szCs w:val="28"/>
        </w:rPr>
        <w:t>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13" w:name="sub_1008"/>
      <w:bookmarkEnd w:id="12"/>
      <w:r w:rsidRPr="004528BF">
        <w:rPr>
          <w:sz w:val="28"/>
          <w:szCs w:val="28"/>
        </w:rPr>
        <w:t xml:space="preserve">8. С момента получения </w:t>
      </w:r>
      <w:proofErr w:type="gramStart"/>
      <w:r w:rsidRPr="004528BF">
        <w:rPr>
          <w:sz w:val="28"/>
          <w:szCs w:val="28"/>
        </w:rPr>
        <w:t>разрешения</w:t>
      </w:r>
      <w:proofErr w:type="gramEnd"/>
      <w:r w:rsidRPr="004528BF">
        <w:rPr>
          <w:sz w:val="28"/>
          <w:szCs w:val="28"/>
        </w:rPr>
        <w:t xml:space="preserve"> на проведение капитального ремонта арендуемого объекта арендатором в Администрацию, либо в организацию, за которой имущество закреплено на праве хозяйственного ведения или оперативного управления, в течение 30 дней представляются следующие документы: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14" w:name="sub_1081"/>
      <w:bookmarkEnd w:id="13"/>
      <w:r w:rsidRPr="004528BF">
        <w:rPr>
          <w:sz w:val="28"/>
          <w:szCs w:val="28"/>
        </w:rPr>
        <w:t xml:space="preserve">а) проектная документация на проведение работ с положительным заключением экспертной организации, имеющей допуск </w:t>
      </w:r>
      <w:proofErr w:type="spellStart"/>
      <w:r w:rsidRPr="004528BF">
        <w:rPr>
          <w:sz w:val="28"/>
          <w:szCs w:val="28"/>
        </w:rPr>
        <w:t>саморегулируемой</w:t>
      </w:r>
      <w:proofErr w:type="spellEnd"/>
      <w:r w:rsidRPr="004528BF">
        <w:rPr>
          <w:sz w:val="28"/>
          <w:szCs w:val="28"/>
        </w:rPr>
        <w:t xml:space="preserve"> организации по соответствующим видам работ и аккредитованной Федеральной службой по </w:t>
      </w:r>
      <w:r w:rsidRPr="004528BF">
        <w:rPr>
          <w:sz w:val="28"/>
          <w:szCs w:val="28"/>
        </w:rPr>
        <w:lastRenderedPageBreak/>
        <w:t>аккредитации на право проведения экспертизы проектной документации и результатов инженерных изысканий;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15" w:name="sub_1082"/>
      <w:bookmarkEnd w:id="14"/>
      <w:proofErr w:type="gramStart"/>
      <w:r w:rsidRPr="004528BF">
        <w:rPr>
          <w:sz w:val="28"/>
          <w:szCs w:val="28"/>
        </w:rPr>
        <w:t xml:space="preserve">б) смета (составленная в соответствии с </w:t>
      </w:r>
      <w:hyperlink r:id="rId10" w:history="1">
        <w:r w:rsidRPr="004528BF">
          <w:rPr>
            <w:rStyle w:val="a7"/>
            <w:sz w:val="28"/>
            <w:szCs w:val="28"/>
          </w:rPr>
          <w:t>Методикой</w:t>
        </w:r>
      </w:hyperlink>
      <w:r w:rsidRPr="004528BF">
        <w:rPr>
          <w:sz w:val="28"/>
          <w:szCs w:val="28"/>
        </w:rPr>
        <w:t xml:space="preserve"> определения стоимости строительной продукции на территории Российской Федерации (МДС 81-35.2004), утвержденной </w:t>
      </w:r>
      <w:hyperlink r:id="rId11" w:history="1">
        <w:r w:rsidRPr="004528BF">
          <w:rPr>
            <w:rStyle w:val="a7"/>
            <w:sz w:val="28"/>
            <w:szCs w:val="28"/>
          </w:rPr>
          <w:t>постановлением</w:t>
        </w:r>
      </w:hyperlink>
      <w:r w:rsidRPr="004528BF">
        <w:rPr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5 марта 2004 года N 15/1) с заключением о проверке достоверности сметной стоимости, выданным экспертной организацией, имеющей допуск </w:t>
      </w:r>
      <w:proofErr w:type="spellStart"/>
      <w:r w:rsidRPr="004528BF">
        <w:rPr>
          <w:sz w:val="28"/>
          <w:szCs w:val="28"/>
        </w:rPr>
        <w:t>саморегулируемой</w:t>
      </w:r>
      <w:proofErr w:type="spellEnd"/>
      <w:r w:rsidRPr="004528BF">
        <w:rPr>
          <w:sz w:val="28"/>
          <w:szCs w:val="28"/>
        </w:rPr>
        <w:t xml:space="preserve"> организации по соответствующим видам работ и аккредитованной Федеральной службы по аккредитации</w:t>
      </w:r>
      <w:proofErr w:type="gramEnd"/>
      <w:r w:rsidRPr="004528BF">
        <w:rPr>
          <w:sz w:val="28"/>
          <w:szCs w:val="28"/>
        </w:rPr>
        <w:t xml:space="preserve"> на право проведения экспертизы проектной документации и результатов инженерных изысканий;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16" w:name="sub_1083"/>
      <w:bookmarkEnd w:id="15"/>
      <w:r w:rsidRPr="004528BF">
        <w:rPr>
          <w:sz w:val="28"/>
          <w:szCs w:val="28"/>
        </w:rPr>
        <w:t>в) план-график проведения капитального ремонта.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17" w:name="sub_1009"/>
      <w:bookmarkEnd w:id="16"/>
      <w:r w:rsidRPr="004528BF">
        <w:rPr>
          <w:sz w:val="28"/>
          <w:szCs w:val="28"/>
        </w:rPr>
        <w:t xml:space="preserve">9. После представления документов, предусмотренных </w:t>
      </w:r>
      <w:hyperlink w:anchor="sub_1008" w:history="1">
        <w:r w:rsidRPr="004528BF">
          <w:rPr>
            <w:rStyle w:val="a7"/>
            <w:sz w:val="28"/>
            <w:szCs w:val="28"/>
          </w:rPr>
          <w:t>пунктом 8</w:t>
        </w:r>
      </w:hyperlink>
      <w:r w:rsidRPr="004528BF">
        <w:rPr>
          <w:sz w:val="28"/>
          <w:szCs w:val="28"/>
        </w:rPr>
        <w:t xml:space="preserve"> настоящего Порядка, Администрацией,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в течение 30 дней определяются виды работ и размер затрат, которые подлежат зачету в счет арендной платы по договору аренды.</w:t>
      </w:r>
    </w:p>
    <w:bookmarkEnd w:id="17"/>
    <w:p w:rsidR="004528BF" w:rsidRPr="004528BF" w:rsidRDefault="004528BF" w:rsidP="004528BF">
      <w:pPr>
        <w:jc w:val="both"/>
        <w:rPr>
          <w:sz w:val="28"/>
          <w:szCs w:val="28"/>
        </w:rPr>
      </w:pPr>
      <w:r w:rsidRPr="004528BF">
        <w:rPr>
          <w:sz w:val="28"/>
          <w:szCs w:val="28"/>
        </w:rPr>
        <w:t xml:space="preserve">По результатам рассмотрения представленных документов Администрацией,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в пределах срока, установленного в </w:t>
      </w:r>
      <w:hyperlink w:anchor="sub_1009" w:history="1">
        <w:r w:rsidRPr="004528BF">
          <w:rPr>
            <w:rStyle w:val="a7"/>
            <w:sz w:val="28"/>
            <w:szCs w:val="28"/>
          </w:rPr>
          <w:t>абзаце первом</w:t>
        </w:r>
      </w:hyperlink>
      <w:r w:rsidRPr="004528BF">
        <w:rPr>
          <w:sz w:val="28"/>
          <w:szCs w:val="28"/>
        </w:rPr>
        <w:t xml:space="preserve"> настоящего пункта, оформляется дополнительное соглашение к договору аренды.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18" w:name="sub_1010"/>
      <w:r w:rsidRPr="004528BF">
        <w:rPr>
          <w:sz w:val="28"/>
          <w:szCs w:val="28"/>
        </w:rPr>
        <w:t>10. В период проведения капитального ремонта арендуемого объекта и до зачета стоимости фактических затрат в счет арендной платы, арендатором ежемесячно вносится арендная плата в соответствии с расчетами годовой арендной платы по договору аренды.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19" w:name="sub_1011"/>
      <w:bookmarkEnd w:id="18"/>
      <w:r w:rsidRPr="004528BF">
        <w:rPr>
          <w:sz w:val="28"/>
          <w:szCs w:val="28"/>
        </w:rPr>
        <w:t xml:space="preserve">11. Арендатор не позднее 30 дней </w:t>
      </w:r>
      <w:proofErr w:type="gramStart"/>
      <w:r w:rsidRPr="004528BF">
        <w:rPr>
          <w:sz w:val="28"/>
          <w:szCs w:val="28"/>
        </w:rPr>
        <w:t>с даты окончания</w:t>
      </w:r>
      <w:proofErr w:type="gramEnd"/>
      <w:r w:rsidRPr="004528BF">
        <w:rPr>
          <w:sz w:val="28"/>
          <w:szCs w:val="28"/>
        </w:rPr>
        <w:t xml:space="preserve"> работ, установленных планом-графиком, представляет в Администрацию либо организацию, за которой объект закреплен в установленном законодательством порядке (на праве хозяйственного ведения либо оперативного управления), заявление о зачете стоимости затрат в счет арендной платы.</w:t>
      </w:r>
    </w:p>
    <w:bookmarkEnd w:id="19"/>
    <w:p w:rsidR="004528BF" w:rsidRPr="004528BF" w:rsidRDefault="004528BF" w:rsidP="004528BF">
      <w:pPr>
        <w:jc w:val="both"/>
        <w:rPr>
          <w:sz w:val="28"/>
          <w:szCs w:val="28"/>
        </w:rPr>
      </w:pPr>
      <w:r w:rsidRPr="004528BF">
        <w:rPr>
          <w:sz w:val="28"/>
          <w:szCs w:val="28"/>
        </w:rPr>
        <w:t>К заявлению о зачете стоимости затрат в счет арендной платы прилагаются следующие документы: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r w:rsidRPr="004528BF">
        <w:rPr>
          <w:sz w:val="28"/>
          <w:szCs w:val="28"/>
        </w:rPr>
        <w:t>а) договор на выполнение работ по капитальному ремонту объекта;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20" w:name="sub_1112"/>
      <w:r w:rsidRPr="004528BF">
        <w:rPr>
          <w:sz w:val="28"/>
          <w:szCs w:val="28"/>
        </w:rPr>
        <w:t>б) разрешение на строительство, разрешение на ввод в эксплуатацию (в случаях, предусмотренных законодательством);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21" w:name="sub_1113"/>
      <w:bookmarkEnd w:id="20"/>
      <w:r w:rsidRPr="004528BF">
        <w:rPr>
          <w:sz w:val="28"/>
          <w:szCs w:val="28"/>
        </w:rPr>
        <w:t xml:space="preserve">в) акт приемки объекта с полным перечнем выполненных работ (составленный в соответствии с </w:t>
      </w:r>
      <w:hyperlink r:id="rId12" w:history="1">
        <w:r w:rsidRPr="004528BF">
          <w:rPr>
            <w:rStyle w:val="a7"/>
            <w:sz w:val="28"/>
            <w:szCs w:val="28"/>
          </w:rPr>
          <w:t>унифицированной формой</w:t>
        </w:r>
      </w:hyperlink>
      <w:r w:rsidRPr="004528BF">
        <w:rPr>
          <w:sz w:val="28"/>
          <w:szCs w:val="28"/>
        </w:rPr>
        <w:t xml:space="preserve"> N КС-2, утвержденной </w:t>
      </w:r>
      <w:hyperlink r:id="rId13" w:history="1">
        <w:r w:rsidRPr="004528BF">
          <w:rPr>
            <w:rStyle w:val="a7"/>
            <w:sz w:val="28"/>
            <w:szCs w:val="28"/>
          </w:rPr>
          <w:t>постановлением</w:t>
        </w:r>
      </w:hyperlink>
      <w:r w:rsidRPr="004528BF">
        <w:rPr>
          <w:sz w:val="28"/>
          <w:szCs w:val="28"/>
        </w:rPr>
        <w:t xml:space="preserve"> Госкомстата России от 11 ноября 1999 года N 100);</w:t>
      </w:r>
    </w:p>
    <w:bookmarkEnd w:id="21"/>
    <w:p w:rsidR="004528BF" w:rsidRPr="004528BF" w:rsidRDefault="004528BF" w:rsidP="004528BF">
      <w:pPr>
        <w:jc w:val="both"/>
        <w:rPr>
          <w:sz w:val="28"/>
          <w:szCs w:val="28"/>
        </w:rPr>
      </w:pPr>
      <w:r w:rsidRPr="004528BF">
        <w:rPr>
          <w:sz w:val="28"/>
          <w:szCs w:val="28"/>
        </w:rPr>
        <w:t xml:space="preserve">г) справка о стоимости выполненных работ (составленная в соответствии с </w:t>
      </w:r>
      <w:hyperlink r:id="rId14" w:history="1">
        <w:r w:rsidRPr="004528BF">
          <w:rPr>
            <w:rStyle w:val="a7"/>
            <w:sz w:val="28"/>
            <w:szCs w:val="28"/>
          </w:rPr>
          <w:t>унифицированной формой</w:t>
        </w:r>
      </w:hyperlink>
      <w:r w:rsidRPr="004528BF">
        <w:rPr>
          <w:sz w:val="28"/>
          <w:szCs w:val="28"/>
        </w:rPr>
        <w:t xml:space="preserve"> N КС-3, утвержденной </w:t>
      </w:r>
      <w:hyperlink r:id="rId15" w:history="1">
        <w:r w:rsidRPr="004528BF">
          <w:rPr>
            <w:rStyle w:val="a7"/>
            <w:sz w:val="28"/>
            <w:szCs w:val="28"/>
          </w:rPr>
          <w:t>постановлением</w:t>
        </w:r>
      </w:hyperlink>
      <w:r w:rsidRPr="004528BF">
        <w:rPr>
          <w:sz w:val="28"/>
          <w:szCs w:val="28"/>
        </w:rPr>
        <w:t xml:space="preserve"> Госкомстата России от 11 ноября 1999 года N 100);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proofErr w:type="spellStart"/>
      <w:r w:rsidRPr="004528BF">
        <w:rPr>
          <w:sz w:val="28"/>
          <w:szCs w:val="28"/>
        </w:rPr>
        <w:lastRenderedPageBreak/>
        <w:t>д</w:t>
      </w:r>
      <w:proofErr w:type="spellEnd"/>
      <w:r w:rsidRPr="004528BF">
        <w:rPr>
          <w:sz w:val="28"/>
          <w:szCs w:val="28"/>
        </w:rPr>
        <w:t>) заверенные копии документов, подтверждающих фактические затраты на выполнение капитального ремонта (платежных поручений с отметкой банковского учреждения, товарных чеков, накладных и т. п.);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r w:rsidRPr="004528BF">
        <w:rPr>
          <w:sz w:val="28"/>
          <w:szCs w:val="28"/>
        </w:rPr>
        <w:t>е) заключение республиканского органа исполнительной власти в области культуры о сохранении объекта культурного наследия (памятника истории и культуры) народов Республики Башкортостан в отношении такого объекта;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r w:rsidRPr="004528BF">
        <w:rPr>
          <w:sz w:val="28"/>
          <w:szCs w:val="28"/>
        </w:rPr>
        <w:t>ж) обновленная техническая документация на арендуемый объект либо справка организации, осуществляющей учет и техническую инвентаризацию объектов недвижимости (в случае проведения перепланировок помещений во время капитального ремонта).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proofErr w:type="gramStart"/>
      <w:r w:rsidRPr="004528BF">
        <w:rPr>
          <w:sz w:val="28"/>
          <w:szCs w:val="28"/>
        </w:rPr>
        <w:t>В течение 15 рабочих дней с момента регистрации заявления и документов Администрацией,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принимается решение о зачете либо об отказе в зачете стоимости работ по проведению капитального ремонта объекта в счет арендной платы, о чем заявитель письменно уведомляется в пределах срока, предусмотренного настоящим абзацем.</w:t>
      </w:r>
      <w:proofErr w:type="gramEnd"/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22" w:name="sub_1012"/>
      <w:r w:rsidRPr="004528BF">
        <w:rPr>
          <w:sz w:val="28"/>
          <w:szCs w:val="28"/>
        </w:rPr>
        <w:t xml:space="preserve">12. </w:t>
      </w:r>
      <w:proofErr w:type="gramStart"/>
      <w:r w:rsidRPr="004528BF">
        <w:rPr>
          <w:sz w:val="28"/>
          <w:szCs w:val="28"/>
        </w:rPr>
        <w:t xml:space="preserve">Документы, указанные в </w:t>
      </w:r>
      <w:hyperlink w:anchor="sub_1112" w:history="1">
        <w:r w:rsidRPr="004528BF">
          <w:rPr>
            <w:rStyle w:val="a7"/>
            <w:sz w:val="28"/>
            <w:szCs w:val="28"/>
          </w:rPr>
          <w:t>подпунктах "б"</w:t>
        </w:r>
      </w:hyperlink>
      <w:r w:rsidRPr="004528BF">
        <w:rPr>
          <w:sz w:val="28"/>
          <w:szCs w:val="28"/>
        </w:rPr>
        <w:t xml:space="preserve">, </w:t>
      </w:r>
      <w:hyperlink w:anchor="sub_1113" w:history="1">
        <w:r w:rsidRPr="004528BF">
          <w:rPr>
            <w:rStyle w:val="a7"/>
            <w:sz w:val="28"/>
            <w:szCs w:val="28"/>
          </w:rPr>
          <w:t>"в" пункта 11</w:t>
        </w:r>
      </w:hyperlink>
      <w:r w:rsidRPr="004528BF">
        <w:rPr>
          <w:sz w:val="28"/>
          <w:szCs w:val="28"/>
        </w:rPr>
        <w:t xml:space="preserve"> настоящего Порядка,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</w:t>
      </w:r>
      <w:proofErr w:type="gramEnd"/>
      <w:r w:rsidRPr="004528BF">
        <w:rPr>
          <w:sz w:val="28"/>
          <w:szCs w:val="28"/>
        </w:rPr>
        <w:t xml:space="preserve"> собственной инициативе.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23" w:name="sub_1013"/>
      <w:bookmarkEnd w:id="22"/>
      <w:r w:rsidRPr="004528BF">
        <w:rPr>
          <w:sz w:val="28"/>
          <w:szCs w:val="28"/>
        </w:rPr>
        <w:t>13. Основаниями для отказа в зачете стоимости затрат в счет арендной платы являются: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24" w:name="sub_1131"/>
      <w:bookmarkEnd w:id="23"/>
      <w:r w:rsidRPr="004528BF">
        <w:rPr>
          <w:sz w:val="28"/>
          <w:szCs w:val="28"/>
        </w:rPr>
        <w:t xml:space="preserve">а) непредставление документов, предусмотренных </w:t>
      </w:r>
      <w:hyperlink w:anchor="sub_1011" w:history="1">
        <w:r w:rsidRPr="004528BF">
          <w:rPr>
            <w:rStyle w:val="a7"/>
            <w:sz w:val="28"/>
            <w:szCs w:val="28"/>
          </w:rPr>
          <w:t>пунктом 11</w:t>
        </w:r>
      </w:hyperlink>
      <w:r w:rsidRPr="004528BF">
        <w:rPr>
          <w:sz w:val="28"/>
          <w:szCs w:val="28"/>
        </w:rPr>
        <w:t xml:space="preserve"> настоящего Порядка;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25" w:name="sub_1132"/>
      <w:bookmarkEnd w:id="24"/>
      <w:r w:rsidRPr="004528BF">
        <w:rPr>
          <w:sz w:val="28"/>
          <w:szCs w:val="28"/>
        </w:rPr>
        <w:t xml:space="preserve">б) представление документов позднее срока, установленного в </w:t>
      </w:r>
      <w:hyperlink w:anchor="sub_1011" w:history="1">
        <w:r w:rsidRPr="004528BF">
          <w:rPr>
            <w:rStyle w:val="a7"/>
            <w:sz w:val="28"/>
            <w:szCs w:val="28"/>
          </w:rPr>
          <w:t>абзаце первом пункта 11</w:t>
        </w:r>
      </w:hyperlink>
      <w:r w:rsidRPr="004528BF">
        <w:rPr>
          <w:sz w:val="28"/>
          <w:szCs w:val="28"/>
        </w:rPr>
        <w:t xml:space="preserve"> настоящего Порядка;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26" w:name="sub_1133"/>
      <w:bookmarkEnd w:id="25"/>
      <w:r w:rsidRPr="004528BF">
        <w:rPr>
          <w:sz w:val="28"/>
          <w:szCs w:val="28"/>
        </w:rPr>
        <w:t xml:space="preserve">в) представление документов, не соответствующих требованиям, установленным </w:t>
      </w:r>
      <w:hyperlink w:anchor="sub_1011" w:history="1">
        <w:r w:rsidRPr="004528BF">
          <w:rPr>
            <w:rStyle w:val="a7"/>
            <w:sz w:val="28"/>
            <w:szCs w:val="28"/>
          </w:rPr>
          <w:t>пунктом 11</w:t>
        </w:r>
      </w:hyperlink>
      <w:r w:rsidRPr="004528BF">
        <w:rPr>
          <w:sz w:val="28"/>
          <w:szCs w:val="28"/>
        </w:rPr>
        <w:t xml:space="preserve"> настоящего Порядка.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27" w:name="sub_1014"/>
      <w:bookmarkEnd w:id="26"/>
      <w:r w:rsidRPr="004528BF">
        <w:rPr>
          <w:sz w:val="28"/>
          <w:szCs w:val="28"/>
        </w:rPr>
        <w:t xml:space="preserve">14. </w:t>
      </w:r>
      <w:proofErr w:type="gramStart"/>
      <w:r w:rsidRPr="004528BF">
        <w:rPr>
          <w:sz w:val="28"/>
          <w:szCs w:val="28"/>
        </w:rPr>
        <w:t xml:space="preserve">В случае увеличения в представленных документах суммы произведенных затрат по сравнению с суммой, указанной в ранее представленной смете и дополнительном соглашении к договору аренды, в течение 30 дней стороны договора аренды вправе оформить соответствующие изменения к дополнительному соглашению при условии представления арендатором документов, предусмотренных </w:t>
      </w:r>
      <w:hyperlink w:anchor="sub_1008" w:history="1">
        <w:r w:rsidRPr="004528BF">
          <w:rPr>
            <w:rStyle w:val="a7"/>
            <w:sz w:val="28"/>
            <w:szCs w:val="28"/>
          </w:rPr>
          <w:t>пунктом 8</w:t>
        </w:r>
      </w:hyperlink>
      <w:r w:rsidRPr="004528BF">
        <w:rPr>
          <w:sz w:val="28"/>
          <w:szCs w:val="28"/>
        </w:rPr>
        <w:t xml:space="preserve"> настоящего Порядка, и иных обоснований увеличения затрат.</w:t>
      </w:r>
      <w:proofErr w:type="gramEnd"/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28" w:name="sub_1015"/>
      <w:bookmarkEnd w:id="27"/>
      <w:r w:rsidRPr="004528BF">
        <w:rPr>
          <w:sz w:val="28"/>
          <w:szCs w:val="28"/>
        </w:rPr>
        <w:t>15. Зачет средств, направленных на проведение капитального ремонта, осуществляется в сумме, указанной в дополнительном соглашении к договору аренды, без учета налога на добавленную стоимость.</w:t>
      </w:r>
    </w:p>
    <w:bookmarkEnd w:id="28"/>
    <w:p w:rsidR="004528BF" w:rsidRPr="004528BF" w:rsidRDefault="004528BF" w:rsidP="004528BF">
      <w:pPr>
        <w:jc w:val="both"/>
        <w:rPr>
          <w:sz w:val="28"/>
          <w:szCs w:val="28"/>
        </w:rPr>
      </w:pPr>
      <w:r w:rsidRPr="004528BF">
        <w:rPr>
          <w:sz w:val="28"/>
          <w:szCs w:val="28"/>
        </w:rPr>
        <w:t xml:space="preserve">Период возмещения стоимости затрат в счет арендной платы по договору аренды начинается с даты регистрации документов, предусмотренных </w:t>
      </w:r>
      <w:hyperlink w:anchor="sub_1011" w:history="1">
        <w:r w:rsidRPr="004528BF">
          <w:rPr>
            <w:rStyle w:val="a7"/>
            <w:sz w:val="28"/>
            <w:szCs w:val="28"/>
          </w:rPr>
          <w:t>пунктом 11</w:t>
        </w:r>
      </w:hyperlink>
      <w:r w:rsidRPr="004528BF">
        <w:rPr>
          <w:sz w:val="28"/>
          <w:szCs w:val="28"/>
        </w:rPr>
        <w:t xml:space="preserve"> </w:t>
      </w:r>
      <w:r w:rsidRPr="004528BF">
        <w:rPr>
          <w:sz w:val="28"/>
          <w:szCs w:val="28"/>
        </w:rPr>
        <w:lastRenderedPageBreak/>
        <w:t xml:space="preserve">настоящего Порядка, в </w:t>
      </w:r>
      <w:proofErr w:type="spellStart"/>
      <w:r w:rsidRPr="004528BF">
        <w:rPr>
          <w:sz w:val="28"/>
          <w:szCs w:val="28"/>
        </w:rPr>
        <w:t>Администрациеи</w:t>
      </w:r>
      <w:proofErr w:type="spellEnd"/>
      <w:r w:rsidRPr="004528BF">
        <w:rPr>
          <w:sz w:val="28"/>
          <w:szCs w:val="28"/>
        </w:rPr>
        <w:t>, либо в организации, за которой объект закреплен в установленном законодательством порядке (на праве хозяйственного ведения либо оперативного управления).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r w:rsidRPr="004528BF">
        <w:rPr>
          <w:sz w:val="28"/>
          <w:szCs w:val="28"/>
        </w:rPr>
        <w:t>Период возмещения затрат арендатора на проведение капитального ремонта не может быть более 2 лет.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29" w:name="sub_1016"/>
      <w:r w:rsidRPr="004528BF">
        <w:rPr>
          <w:sz w:val="28"/>
          <w:szCs w:val="28"/>
        </w:rPr>
        <w:t>16. Зачтенная в счет арендной платы сумма, не направленная на погашение начисленной арендной платы, в связи с прекращением договорных отношений подлежит возмещению, если иное не предусмотрено договором аренды.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30" w:name="sub_1017"/>
      <w:bookmarkEnd w:id="29"/>
      <w:r w:rsidRPr="004528BF">
        <w:rPr>
          <w:sz w:val="28"/>
          <w:szCs w:val="28"/>
        </w:rPr>
        <w:t>17. Уполномоченный орган ведет реестр средств, направленных на проведение капитального ремонта объектов.</w:t>
      </w:r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31" w:name="sub_1018"/>
      <w:bookmarkEnd w:id="30"/>
      <w:r w:rsidRPr="004528BF">
        <w:rPr>
          <w:sz w:val="28"/>
          <w:szCs w:val="28"/>
        </w:rPr>
        <w:t xml:space="preserve">18. </w:t>
      </w:r>
      <w:proofErr w:type="gramStart"/>
      <w:r w:rsidRPr="004528BF">
        <w:rPr>
          <w:sz w:val="28"/>
          <w:szCs w:val="28"/>
        </w:rPr>
        <w:t>Затраты на капитальный ремонт объектов в счет арендной платы учитываются при разработке бюджетного задания по поступлениям в бюджет сельского поселения Кызыльский сельсовет МР Альшеевский район Республики Башкортостан от сдачи в аренду имущества, находящегося в собственности сельского поселения Кызыльский сельсовет МР Альшеевский район Республики Башкортостан, на очередной финансовый год и являются основанием для его уменьшения.</w:t>
      </w:r>
      <w:proofErr w:type="gramEnd"/>
    </w:p>
    <w:p w:rsidR="004528BF" w:rsidRPr="004528BF" w:rsidRDefault="004528BF" w:rsidP="004528BF">
      <w:pPr>
        <w:jc w:val="both"/>
        <w:rPr>
          <w:sz w:val="28"/>
          <w:szCs w:val="28"/>
        </w:rPr>
      </w:pPr>
      <w:bookmarkStart w:id="32" w:name="sub_1019"/>
      <w:bookmarkEnd w:id="31"/>
      <w:r w:rsidRPr="004528BF">
        <w:rPr>
          <w:sz w:val="28"/>
          <w:szCs w:val="28"/>
        </w:rPr>
        <w:t>19. Арендатор вправе обжаловать отказ Администрации в согласовании проведения капитального ремонта, а также отказ Администрации либо организации, за которой объект закреплен в установленном законодательством порядке (на праве хозяйственного ведения либо оперативного управления), в возмещении затрат арендатора на капитальный ремонт в судебном порядке в соответствии с законодательством.</w:t>
      </w:r>
    </w:p>
    <w:bookmarkEnd w:id="32"/>
    <w:p w:rsidR="004528BF" w:rsidRPr="004528BF" w:rsidRDefault="004528BF" w:rsidP="004528BF">
      <w:pPr>
        <w:jc w:val="both"/>
        <w:rPr>
          <w:sz w:val="28"/>
          <w:szCs w:val="28"/>
        </w:rPr>
      </w:pPr>
    </w:p>
    <w:p w:rsidR="00E21108" w:rsidRPr="004528BF" w:rsidRDefault="00E21108" w:rsidP="004528BF">
      <w:pPr>
        <w:jc w:val="both"/>
        <w:rPr>
          <w:sz w:val="28"/>
          <w:szCs w:val="28"/>
        </w:rPr>
      </w:pPr>
    </w:p>
    <w:sectPr w:rsidR="00E21108" w:rsidRPr="004528BF" w:rsidSect="004528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8BF"/>
    <w:rsid w:val="001157C1"/>
    <w:rsid w:val="002F67A8"/>
    <w:rsid w:val="004528BF"/>
    <w:rsid w:val="00534AB8"/>
    <w:rsid w:val="00627084"/>
    <w:rsid w:val="006B0295"/>
    <w:rsid w:val="007A39F7"/>
    <w:rsid w:val="00A122C8"/>
    <w:rsid w:val="00AB7A6C"/>
    <w:rsid w:val="00BC016A"/>
    <w:rsid w:val="00E21108"/>
    <w:rsid w:val="00E4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B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28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28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28B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1">
    <w:name w:val="Без интервала1"/>
    <w:rsid w:val="0045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28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28B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7">
    <w:name w:val="Гипертекстовая ссылка"/>
    <w:uiPriority w:val="99"/>
    <w:rsid w:val="004528BF"/>
    <w:rPr>
      <w:color w:val="106BBE"/>
    </w:rPr>
  </w:style>
  <w:style w:type="paragraph" w:customStyle="1" w:styleId="ConsPlusNormal">
    <w:name w:val="ConsPlusNormal"/>
    <w:rsid w:val="00452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t.mziorb.ru:54321/document?id=2206626&amp;sub=0" TargetMode="External"/><Relationship Id="rId13" Type="http://schemas.openxmlformats.org/officeDocument/2006/relationships/hyperlink" Target="http://ovt.mziorb.ru:54321/document?id=12017360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vt.mziorb.ru:54321/document?id=70097652&amp;sub=10000" TargetMode="External"/><Relationship Id="rId12" Type="http://schemas.openxmlformats.org/officeDocument/2006/relationships/hyperlink" Target="http://ovt.mziorb.ru:54321/document?id=12017360&amp;sub=100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vt.mziorb.ru:54321/document?id=70097652&amp;sub=0" TargetMode="External"/><Relationship Id="rId11" Type="http://schemas.openxmlformats.org/officeDocument/2006/relationships/hyperlink" Target="http://ovt.mziorb.ru:54321/document?id=2223235&amp;sub=0" TargetMode="External"/><Relationship Id="rId5" Type="http://schemas.openxmlformats.org/officeDocument/2006/relationships/hyperlink" Target="http://ovt.mziorb.ru:54321/document?id=70097652&amp;sub=10000" TargetMode="External"/><Relationship Id="rId15" Type="http://schemas.openxmlformats.org/officeDocument/2006/relationships/hyperlink" Target="http://ovt.mziorb.ru:54321/document?id=12017360&amp;sub=0" TargetMode="External"/><Relationship Id="rId10" Type="http://schemas.openxmlformats.org/officeDocument/2006/relationships/hyperlink" Target="http://ovt.mziorb.ru:54321/document?id=12035631&amp;sub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ovt.mziorb.ru:54321/document?id=3822763&amp;sub=0" TargetMode="External"/><Relationship Id="rId14" Type="http://schemas.openxmlformats.org/officeDocument/2006/relationships/hyperlink" Target="http://ovt.mziorb.ru:54321/document?id=120173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2022-03-02T11:44:00Z</cp:lastPrinted>
  <dcterms:created xsi:type="dcterms:W3CDTF">2022-03-02T11:35:00Z</dcterms:created>
  <dcterms:modified xsi:type="dcterms:W3CDTF">2022-03-02T11:47:00Z</dcterms:modified>
</cp:coreProperties>
</file>