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988" w:tblpY="-525"/>
        <w:tblW w:w="10800" w:type="dxa"/>
        <w:tblBorders>
          <w:bottom w:val="single" w:sz="4" w:space="0" w:color="auto"/>
        </w:tblBorders>
        <w:tblLook w:val="00A0"/>
      </w:tblPr>
      <w:tblGrid>
        <w:gridCol w:w="4591"/>
        <w:gridCol w:w="1984"/>
        <w:gridCol w:w="4225"/>
      </w:tblGrid>
      <w:tr w:rsidR="00966522" w:rsidRPr="00966522" w:rsidTr="009C4383">
        <w:trPr>
          <w:trHeight w:val="2127"/>
        </w:trPr>
        <w:tc>
          <w:tcPr>
            <w:tcW w:w="4591" w:type="dxa"/>
            <w:tcBorders>
              <w:top w:val="nil"/>
              <w:left w:val="nil"/>
              <w:bottom w:val="double" w:sz="18" w:space="0" w:color="auto"/>
              <w:right w:val="nil"/>
            </w:tcBorders>
          </w:tcPr>
          <w:p w:rsidR="00966522" w:rsidRPr="00966522" w:rsidRDefault="00966522" w:rsidP="009C4383">
            <w:pPr>
              <w:jc w:val="center"/>
              <w:rPr>
                <w:b/>
                <w:spacing w:val="28"/>
                <w:sz w:val="20"/>
                <w:szCs w:val="20"/>
                <w:lang w:val="be-BY"/>
              </w:rPr>
            </w:pPr>
            <w:r w:rsidRPr="00966522">
              <w:rPr>
                <w:b/>
                <w:spacing w:val="28"/>
                <w:sz w:val="20"/>
                <w:szCs w:val="20"/>
                <w:lang w:val="be-BY"/>
              </w:rPr>
              <w:t>БАШҠОРТОСТАН РЕСПУБЛИКАҺЫ</w:t>
            </w:r>
          </w:p>
          <w:p w:rsidR="00966522" w:rsidRPr="00966522" w:rsidRDefault="00966522" w:rsidP="009C4383">
            <w:pPr>
              <w:jc w:val="center"/>
              <w:rPr>
                <w:b/>
                <w:spacing w:val="28"/>
                <w:sz w:val="20"/>
                <w:szCs w:val="20"/>
                <w:lang w:val="be-BY"/>
              </w:rPr>
            </w:pPr>
            <w:r w:rsidRPr="00966522">
              <w:rPr>
                <w:b/>
                <w:spacing w:val="28"/>
                <w:sz w:val="20"/>
                <w:szCs w:val="20"/>
                <w:lang w:val="be-BY"/>
              </w:rPr>
              <w:t>ӘЛШӘЙ РАЙОНЫ</w:t>
            </w:r>
          </w:p>
          <w:p w:rsidR="00966522" w:rsidRPr="00966522" w:rsidRDefault="00966522" w:rsidP="009C4383">
            <w:pPr>
              <w:jc w:val="center"/>
              <w:rPr>
                <w:b/>
                <w:spacing w:val="28"/>
                <w:sz w:val="20"/>
                <w:szCs w:val="20"/>
                <w:lang w:val="be-BY"/>
              </w:rPr>
            </w:pPr>
            <w:r w:rsidRPr="00966522">
              <w:rPr>
                <w:b/>
                <w:spacing w:val="28"/>
                <w:sz w:val="20"/>
                <w:szCs w:val="20"/>
                <w:lang w:val="be-BY"/>
              </w:rPr>
              <w:t>МУНИЦИПАЛЬ РАЙОНЫНЫҢ</w:t>
            </w:r>
          </w:p>
          <w:p w:rsidR="00966522" w:rsidRPr="00966522" w:rsidRDefault="00966522" w:rsidP="009C4383">
            <w:pPr>
              <w:jc w:val="center"/>
              <w:rPr>
                <w:b/>
                <w:spacing w:val="28"/>
                <w:sz w:val="20"/>
                <w:szCs w:val="20"/>
                <w:lang w:val="be-BY"/>
              </w:rPr>
            </w:pPr>
            <w:r w:rsidRPr="00966522">
              <w:rPr>
                <w:b/>
                <w:spacing w:val="28"/>
                <w:sz w:val="20"/>
                <w:szCs w:val="20"/>
                <w:lang w:val="be-BY"/>
              </w:rPr>
              <w:t>ҠЫҘЫЛ АУЫЛ СОВЕТЫ</w:t>
            </w:r>
          </w:p>
          <w:p w:rsidR="00966522" w:rsidRPr="00966522" w:rsidRDefault="00966522" w:rsidP="009C4383">
            <w:pPr>
              <w:jc w:val="center"/>
              <w:rPr>
                <w:spacing w:val="28"/>
                <w:sz w:val="20"/>
                <w:szCs w:val="20"/>
                <w:lang w:val="be-BY"/>
              </w:rPr>
            </w:pPr>
            <w:r w:rsidRPr="00966522">
              <w:rPr>
                <w:b/>
                <w:spacing w:val="28"/>
                <w:sz w:val="20"/>
                <w:szCs w:val="20"/>
                <w:lang w:val="be-BY"/>
              </w:rPr>
              <w:t>АУЫЛ БИЛӘМӘҺЕ СОВЕТЫ</w:t>
            </w:r>
          </w:p>
          <w:p w:rsidR="00966522" w:rsidRPr="00966522" w:rsidRDefault="00966522" w:rsidP="009C4383">
            <w:pPr>
              <w:pStyle w:val="1"/>
              <w:jc w:val="center"/>
              <w:rPr>
                <w:rFonts w:ascii="a_Timer(05%) Bashkir" w:hAnsi="a_Timer(05%) Bashkir"/>
                <w:sz w:val="20"/>
                <w:szCs w:val="20"/>
                <w:lang w:val="be-BY"/>
              </w:rPr>
            </w:pPr>
          </w:p>
          <w:p w:rsidR="00966522" w:rsidRPr="00966522" w:rsidRDefault="00966522" w:rsidP="009C4383">
            <w:pPr>
              <w:pStyle w:val="1"/>
              <w:jc w:val="center"/>
              <w:rPr>
                <w:rFonts w:ascii="a_Timer(05%) Bashkir" w:hAnsi="a_Timer(05%) Bashkir" w:cs="Arial"/>
                <w:sz w:val="20"/>
                <w:szCs w:val="20"/>
              </w:rPr>
            </w:pPr>
          </w:p>
          <w:p w:rsidR="00966522" w:rsidRPr="00966522" w:rsidRDefault="00966522" w:rsidP="009C4383">
            <w:pPr>
              <w:pStyle w:val="1"/>
              <w:jc w:val="center"/>
              <w:rPr>
                <w:rFonts w:ascii="a_Timer(05%) Bashkir" w:hAnsi="a_Timer(05%) Bashkir" w:cs="Arial"/>
                <w:b/>
                <w:sz w:val="20"/>
                <w:szCs w:val="20"/>
              </w:rPr>
            </w:pPr>
            <w:r w:rsidRPr="00966522">
              <w:rPr>
                <w:rFonts w:ascii="a_Timer(05%) Bashkir" w:hAnsi="a_Timer(05%) Bashkir" w:cs="Arial"/>
                <w:sz w:val="20"/>
                <w:szCs w:val="20"/>
              </w:rPr>
              <w:t>(БАШҠОРТОСТАН РЕСПУБЛИКАҺ</w:t>
            </w:r>
            <w:proofErr w:type="gramStart"/>
            <w:r w:rsidRPr="00966522">
              <w:rPr>
                <w:rFonts w:ascii="a_Timer(05%) Bashkir" w:hAnsi="a_Timer(05%) Bashkir" w:cs="Arial"/>
                <w:sz w:val="20"/>
                <w:szCs w:val="20"/>
              </w:rPr>
              <w:t>Ы</w:t>
            </w:r>
            <w:proofErr w:type="gramEnd"/>
          </w:p>
          <w:p w:rsidR="00966522" w:rsidRPr="00966522" w:rsidRDefault="00966522" w:rsidP="009C4383">
            <w:pPr>
              <w:pStyle w:val="1"/>
              <w:jc w:val="center"/>
              <w:rPr>
                <w:rFonts w:ascii="a_Timer(05%) Bashkir" w:hAnsi="a_Timer(05%) Bashkir" w:cs="Arial"/>
                <w:b/>
                <w:sz w:val="20"/>
                <w:szCs w:val="20"/>
              </w:rPr>
            </w:pPr>
            <w:r w:rsidRPr="00966522">
              <w:rPr>
                <w:rFonts w:ascii="a_Timer(05%) Bashkir" w:hAnsi="a_Timer(05%) Bashkir" w:cs="Arial"/>
                <w:sz w:val="20"/>
                <w:szCs w:val="20"/>
              </w:rPr>
              <w:t>ӘЛШӘЙ РАЙОНЫ</w:t>
            </w:r>
          </w:p>
          <w:p w:rsidR="00966522" w:rsidRPr="00966522" w:rsidRDefault="00966522" w:rsidP="009C4383">
            <w:pPr>
              <w:pStyle w:val="1"/>
              <w:jc w:val="center"/>
              <w:rPr>
                <w:rFonts w:ascii="a_Timer(05%) Bashkir" w:hAnsi="a_Timer(05%) Bashkir" w:cs="Arial"/>
                <w:sz w:val="20"/>
                <w:szCs w:val="20"/>
              </w:rPr>
            </w:pPr>
            <w:proofErr w:type="gramStart"/>
            <w:r w:rsidRPr="00966522">
              <w:rPr>
                <w:rFonts w:ascii="a_Timer(05%) Bashkir" w:hAnsi="a_Timer(05%) Bashkir" w:cs="Arial"/>
                <w:sz w:val="20"/>
                <w:szCs w:val="20"/>
              </w:rPr>
              <w:t>КЫЗЫЛ АУЫЛ СОВЕТЫ)</w:t>
            </w:r>
            <w:proofErr w:type="gramEnd"/>
          </w:p>
          <w:p w:rsidR="00966522" w:rsidRPr="00966522" w:rsidRDefault="00966522" w:rsidP="009C4383">
            <w:pPr>
              <w:jc w:val="center"/>
              <w:rPr>
                <w:sz w:val="20"/>
                <w:szCs w:val="20"/>
              </w:rPr>
            </w:pPr>
          </w:p>
        </w:tc>
        <w:tc>
          <w:tcPr>
            <w:tcW w:w="1984" w:type="dxa"/>
            <w:tcBorders>
              <w:top w:val="nil"/>
              <w:left w:val="nil"/>
              <w:bottom w:val="double" w:sz="18" w:space="0" w:color="auto"/>
              <w:right w:val="nil"/>
            </w:tcBorders>
          </w:tcPr>
          <w:p w:rsidR="00966522" w:rsidRPr="00966522" w:rsidRDefault="00966522" w:rsidP="009C4383">
            <w:pPr>
              <w:pStyle w:val="ac"/>
              <w:jc w:val="center"/>
              <w:rPr>
                <w:rFonts w:ascii="a_Timer(05%) Bashkir" w:hAnsi="a_Timer(05%) Bashkir"/>
                <w:b/>
                <w:bCs/>
                <w:sz w:val="20"/>
                <w:szCs w:val="20"/>
              </w:rPr>
            </w:pPr>
            <w:r w:rsidRPr="00966522">
              <w:rPr>
                <w:rFonts w:ascii="a_Timer(05%) Bashkir" w:hAnsi="a_Timer(05%) Bashkir"/>
                <w:noProof/>
                <w:sz w:val="20"/>
                <w:szCs w:val="20"/>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966522" w:rsidRPr="00966522" w:rsidRDefault="00966522" w:rsidP="009C4383">
            <w:pPr>
              <w:rPr>
                <w:sz w:val="20"/>
                <w:szCs w:val="20"/>
              </w:rPr>
            </w:pPr>
          </w:p>
          <w:p w:rsidR="00966522" w:rsidRPr="00966522" w:rsidRDefault="00966522" w:rsidP="009C4383">
            <w:pPr>
              <w:rPr>
                <w:sz w:val="20"/>
                <w:szCs w:val="20"/>
              </w:rPr>
            </w:pPr>
          </w:p>
          <w:p w:rsidR="00966522" w:rsidRPr="00966522" w:rsidRDefault="00966522" w:rsidP="009C4383">
            <w:pPr>
              <w:jc w:val="center"/>
              <w:rPr>
                <w:sz w:val="20"/>
                <w:szCs w:val="20"/>
              </w:rPr>
            </w:pPr>
          </w:p>
        </w:tc>
        <w:tc>
          <w:tcPr>
            <w:tcW w:w="4225" w:type="dxa"/>
            <w:tcBorders>
              <w:top w:val="nil"/>
              <w:left w:val="nil"/>
              <w:bottom w:val="double" w:sz="18" w:space="0" w:color="auto"/>
              <w:right w:val="nil"/>
            </w:tcBorders>
          </w:tcPr>
          <w:p w:rsidR="00966522" w:rsidRPr="00966522" w:rsidRDefault="00966522" w:rsidP="009C4383">
            <w:pPr>
              <w:jc w:val="center"/>
              <w:rPr>
                <w:b/>
                <w:spacing w:val="30"/>
                <w:sz w:val="20"/>
                <w:szCs w:val="20"/>
                <w:lang w:val="be-BY"/>
              </w:rPr>
            </w:pPr>
            <w:r w:rsidRPr="00966522">
              <w:rPr>
                <w:b/>
                <w:spacing w:val="30"/>
                <w:sz w:val="20"/>
                <w:szCs w:val="20"/>
                <w:lang w:val="be-BY"/>
              </w:rPr>
              <w:t>СОВЕТ СЕЛЬСКОГО ПОСЕЛЕНИЯ</w:t>
            </w:r>
          </w:p>
          <w:p w:rsidR="00966522" w:rsidRPr="00966522" w:rsidRDefault="00966522" w:rsidP="009C4383">
            <w:pPr>
              <w:jc w:val="center"/>
              <w:rPr>
                <w:b/>
                <w:spacing w:val="30"/>
                <w:sz w:val="20"/>
                <w:szCs w:val="20"/>
                <w:lang w:val="be-BY"/>
              </w:rPr>
            </w:pPr>
            <w:r w:rsidRPr="00966522">
              <w:rPr>
                <w:b/>
                <w:spacing w:val="30"/>
                <w:sz w:val="20"/>
                <w:szCs w:val="20"/>
                <w:lang w:val="be-BY"/>
              </w:rPr>
              <w:t>КЫЗЫЛЬСКИЙ СЕЛЬСОВЕТ</w:t>
            </w:r>
          </w:p>
          <w:p w:rsidR="00966522" w:rsidRPr="00966522" w:rsidRDefault="00966522" w:rsidP="009C4383">
            <w:pPr>
              <w:jc w:val="center"/>
              <w:rPr>
                <w:b/>
                <w:spacing w:val="30"/>
                <w:sz w:val="20"/>
                <w:szCs w:val="20"/>
                <w:lang w:val="be-BY"/>
              </w:rPr>
            </w:pPr>
            <w:r w:rsidRPr="00966522">
              <w:rPr>
                <w:b/>
                <w:spacing w:val="30"/>
                <w:sz w:val="20"/>
                <w:szCs w:val="20"/>
                <w:lang w:val="be-BY"/>
              </w:rPr>
              <w:t>МУНИЦИПАЛЬНОГО РАЙОНА</w:t>
            </w:r>
          </w:p>
          <w:p w:rsidR="00966522" w:rsidRPr="00966522" w:rsidRDefault="00966522" w:rsidP="009C4383">
            <w:pPr>
              <w:rPr>
                <w:b/>
                <w:spacing w:val="30"/>
                <w:sz w:val="20"/>
                <w:szCs w:val="20"/>
                <w:lang w:val="be-BY"/>
              </w:rPr>
            </w:pPr>
            <w:r w:rsidRPr="00966522">
              <w:rPr>
                <w:b/>
                <w:spacing w:val="30"/>
                <w:sz w:val="20"/>
                <w:szCs w:val="20"/>
                <w:lang w:val="be-BY"/>
              </w:rPr>
              <w:t>АЛЬШЕЕВСКИЙ РАЙОН РЕСПУБЛИКА БАШКОРТОСТАН</w:t>
            </w:r>
          </w:p>
          <w:p w:rsidR="00966522" w:rsidRPr="00966522" w:rsidRDefault="00966522" w:rsidP="009C4383">
            <w:pPr>
              <w:pStyle w:val="1"/>
              <w:jc w:val="center"/>
              <w:rPr>
                <w:rFonts w:ascii="a_Timer(05%) Bashkir" w:hAnsi="a_Timer(05%) Bashkir"/>
                <w:sz w:val="20"/>
                <w:szCs w:val="20"/>
              </w:rPr>
            </w:pPr>
          </w:p>
          <w:p w:rsidR="00966522" w:rsidRPr="00966522" w:rsidRDefault="00966522" w:rsidP="009C4383">
            <w:pPr>
              <w:pStyle w:val="1"/>
              <w:jc w:val="center"/>
              <w:rPr>
                <w:rFonts w:ascii="a_Timer(05%) Bashkir" w:hAnsi="a_Timer(05%) Bashkir" w:cs="Arial"/>
                <w:b/>
                <w:sz w:val="20"/>
                <w:szCs w:val="20"/>
              </w:rPr>
            </w:pPr>
            <w:proofErr w:type="gramStart"/>
            <w:r w:rsidRPr="00966522">
              <w:rPr>
                <w:rFonts w:ascii="a_Timer(05%) Bashkir" w:hAnsi="a_Timer(05%) Bashkir" w:cs="Arial"/>
                <w:sz w:val="20"/>
                <w:szCs w:val="20"/>
              </w:rPr>
              <w:t>(КЫЗЫЛЬСКИЙ СЕЛЬСОВЕТ</w:t>
            </w:r>
            <w:proofErr w:type="gramEnd"/>
          </w:p>
          <w:p w:rsidR="00966522" w:rsidRPr="00966522" w:rsidRDefault="00966522" w:rsidP="009C4383">
            <w:pPr>
              <w:pStyle w:val="1"/>
              <w:jc w:val="center"/>
              <w:rPr>
                <w:rFonts w:ascii="a_Timer(05%) Bashkir" w:hAnsi="a_Timer(05%) Bashkir" w:cs="Arial"/>
                <w:b/>
                <w:sz w:val="20"/>
                <w:szCs w:val="20"/>
              </w:rPr>
            </w:pPr>
            <w:r w:rsidRPr="00966522">
              <w:rPr>
                <w:rFonts w:ascii="a_Timer(05%) Bashkir" w:hAnsi="a_Timer(05%) Bashkir" w:cs="Arial"/>
                <w:sz w:val="20"/>
                <w:szCs w:val="20"/>
              </w:rPr>
              <w:t>АЛЬШЕЕВСКОГО  РАЙОНА</w:t>
            </w:r>
          </w:p>
          <w:p w:rsidR="00966522" w:rsidRPr="00966522" w:rsidRDefault="00966522" w:rsidP="009C4383">
            <w:pPr>
              <w:pStyle w:val="1"/>
              <w:jc w:val="center"/>
              <w:rPr>
                <w:rFonts w:ascii="a_Timer(05%) Bashkir" w:hAnsi="a_Timer(05%) Bashkir" w:cs="Arial"/>
                <w:b/>
                <w:spacing w:val="20"/>
                <w:sz w:val="20"/>
                <w:szCs w:val="20"/>
              </w:rPr>
            </w:pPr>
            <w:proofErr w:type="gramStart"/>
            <w:r w:rsidRPr="00966522">
              <w:rPr>
                <w:rFonts w:ascii="a_Timer(05%) Bashkir" w:hAnsi="a_Timer(05%) Bashkir" w:cs="Arial"/>
                <w:sz w:val="20"/>
                <w:szCs w:val="20"/>
              </w:rPr>
              <w:t>РЕСПУБЛИКИ БАШКОРТОСТАН)</w:t>
            </w:r>
            <w:proofErr w:type="gramEnd"/>
          </w:p>
          <w:p w:rsidR="00966522" w:rsidRPr="00966522" w:rsidRDefault="00966522" w:rsidP="009C4383">
            <w:pPr>
              <w:jc w:val="center"/>
              <w:rPr>
                <w:sz w:val="20"/>
                <w:szCs w:val="20"/>
              </w:rPr>
            </w:pPr>
          </w:p>
        </w:tc>
      </w:tr>
    </w:tbl>
    <w:p w:rsidR="00966522" w:rsidRPr="004E4E66" w:rsidRDefault="00966522" w:rsidP="00966522">
      <w:pPr>
        <w:pStyle w:val="ac"/>
        <w:tabs>
          <w:tab w:val="clear" w:pos="4677"/>
          <w:tab w:val="clear" w:pos="9355"/>
          <w:tab w:val="left" w:pos="3228"/>
        </w:tabs>
        <w:rPr>
          <w:rFonts w:ascii="a_Timer(15%) Bashkir" w:hAnsi="a_Timer(15%) Bashkir"/>
          <w:b/>
          <w:sz w:val="22"/>
          <w:szCs w:val="22"/>
        </w:rPr>
      </w:pPr>
      <w:r>
        <w:rPr>
          <w:rFonts w:ascii="a_Timer(15%) Bashkir" w:hAnsi="a_Timer(15%) Bashkir"/>
          <w:b/>
          <w:lang w:val="ba-RU"/>
        </w:rPr>
        <w:t xml:space="preserve">                       </w:t>
      </w:r>
      <w:r w:rsidRPr="004E4E66">
        <w:rPr>
          <w:rFonts w:ascii="a_Timer(15%) Bashkir" w:hAnsi="a_Timer(15%) Bashkir"/>
          <w:b/>
          <w:sz w:val="22"/>
          <w:szCs w:val="22"/>
          <w:lang w:val="ba-RU"/>
        </w:rPr>
        <w:t xml:space="preserve">ҠАРАР                             </w:t>
      </w:r>
      <w:r w:rsidRPr="004E4E66">
        <w:rPr>
          <w:rFonts w:ascii="a_Timer(15%) Bashkir" w:hAnsi="a_Timer(15%) Bashkir"/>
          <w:b/>
          <w:sz w:val="22"/>
          <w:szCs w:val="22"/>
        </w:rPr>
        <w:t xml:space="preserve">               </w:t>
      </w:r>
      <w:r w:rsidRPr="004E4E66">
        <w:rPr>
          <w:rFonts w:ascii="a_Timer(15%) Bashkir" w:hAnsi="a_Timer(15%) Bashkir"/>
          <w:b/>
          <w:sz w:val="22"/>
          <w:szCs w:val="22"/>
          <w:lang w:val="ba-RU"/>
        </w:rPr>
        <w:t xml:space="preserve">                    </w:t>
      </w:r>
      <w:r>
        <w:rPr>
          <w:rFonts w:ascii="a_Timer(15%) Bashkir" w:hAnsi="a_Timer(15%) Bashkir"/>
          <w:b/>
          <w:sz w:val="22"/>
          <w:szCs w:val="22"/>
          <w:lang w:val="ba-RU"/>
        </w:rPr>
        <w:t xml:space="preserve">  </w:t>
      </w:r>
      <w:r w:rsidRPr="004E4E66">
        <w:rPr>
          <w:rFonts w:ascii="a_Timer(15%) Bashkir" w:hAnsi="a_Timer(15%) Bashkir"/>
          <w:b/>
          <w:sz w:val="22"/>
          <w:szCs w:val="22"/>
          <w:lang w:val="ba-RU"/>
        </w:rPr>
        <w:t xml:space="preserve">                     </w:t>
      </w:r>
      <w:r w:rsidRPr="004E4E66">
        <w:rPr>
          <w:rFonts w:ascii="a_Timer(15%) Bashkir" w:hAnsi="a_Timer(15%) Bashkir"/>
          <w:b/>
          <w:sz w:val="22"/>
          <w:szCs w:val="22"/>
        </w:rPr>
        <w:t xml:space="preserve">   </w:t>
      </w:r>
      <w:r w:rsidRPr="004E4E66">
        <w:rPr>
          <w:rFonts w:ascii="a_Timer(15%) Bashkir" w:hAnsi="a_Timer(15%) Bashkir"/>
          <w:b/>
          <w:sz w:val="22"/>
          <w:szCs w:val="22"/>
          <w:lang w:val="ba-RU"/>
        </w:rPr>
        <w:t xml:space="preserve">                 РЕШЕНИЕ</w:t>
      </w:r>
    </w:p>
    <w:p w:rsidR="00966522" w:rsidRPr="004E4E66" w:rsidRDefault="00966522" w:rsidP="00966522">
      <w:pPr>
        <w:pStyle w:val="ac"/>
        <w:tabs>
          <w:tab w:val="clear" w:pos="4677"/>
          <w:tab w:val="clear" w:pos="9355"/>
          <w:tab w:val="left" w:pos="3228"/>
        </w:tabs>
        <w:jc w:val="center"/>
        <w:rPr>
          <w:rFonts w:ascii="a_Timer(15%) Bashkir" w:hAnsi="a_Timer(15%) Bashkir"/>
          <w:b/>
          <w:sz w:val="22"/>
          <w:szCs w:val="22"/>
        </w:rPr>
      </w:pPr>
    </w:p>
    <w:p w:rsidR="00966522" w:rsidRPr="004E4E66" w:rsidRDefault="00966522" w:rsidP="00966522">
      <w:pPr>
        <w:rPr>
          <w:rFonts w:ascii="a_Timer(15%) Bashkir" w:hAnsi="a_Timer(15%) Bashkir"/>
          <w:b/>
          <w:sz w:val="22"/>
          <w:szCs w:val="22"/>
        </w:rPr>
      </w:pPr>
      <w:r w:rsidRPr="004E4E66">
        <w:rPr>
          <w:rFonts w:ascii="a_Timer(15%) Bashkir" w:hAnsi="a_Timer(15%) Bashkir"/>
          <w:b/>
          <w:sz w:val="22"/>
          <w:szCs w:val="22"/>
        </w:rPr>
        <w:t xml:space="preserve">                       11 январь 2022 </w:t>
      </w:r>
      <w:proofErr w:type="spellStart"/>
      <w:r w:rsidRPr="004E4E66">
        <w:rPr>
          <w:rFonts w:ascii="a_Timer(15%) Bashkir" w:hAnsi="a_Timer(15%) Bashkir"/>
          <w:b/>
          <w:sz w:val="22"/>
          <w:szCs w:val="22"/>
        </w:rPr>
        <w:t>й</w:t>
      </w:r>
      <w:proofErr w:type="spellEnd"/>
      <w:r w:rsidRPr="004E4E66">
        <w:rPr>
          <w:rFonts w:ascii="a_Timer(15%) Bashkir" w:hAnsi="a_Timer(15%) Bashkir"/>
          <w:b/>
          <w:sz w:val="22"/>
          <w:szCs w:val="22"/>
        </w:rPr>
        <w:t>.</w:t>
      </w:r>
      <w:r w:rsidRPr="004E4E66">
        <w:rPr>
          <w:rFonts w:ascii="a_Timer(15%) Bashkir" w:hAnsi="a_Timer(15%) Bashkir"/>
          <w:b/>
          <w:sz w:val="22"/>
          <w:szCs w:val="22"/>
        </w:rPr>
        <w:tab/>
      </w:r>
      <w:r w:rsidRPr="004E4E66">
        <w:rPr>
          <w:rFonts w:ascii="a_Timer(15%) Bashkir" w:hAnsi="a_Timer(15%) Bashkir"/>
          <w:b/>
          <w:sz w:val="22"/>
          <w:szCs w:val="22"/>
        </w:rPr>
        <w:tab/>
      </w:r>
      <w:r w:rsidRPr="004E4E66">
        <w:rPr>
          <w:rFonts w:ascii="a_Timer(15%) Bashkir" w:hAnsi="a_Timer(15%) Bashkir"/>
          <w:b/>
          <w:sz w:val="22"/>
          <w:szCs w:val="22"/>
        </w:rPr>
        <w:tab/>
      </w:r>
      <w:r w:rsidRPr="004E4E66">
        <w:rPr>
          <w:rFonts w:ascii="a_Timer(15%) Bashkir" w:hAnsi="a_Timer(15%) Bashkir"/>
          <w:b/>
          <w:sz w:val="22"/>
          <w:szCs w:val="22"/>
        </w:rPr>
        <w:tab/>
        <w:t>№12</w:t>
      </w:r>
      <w:r>
        <w:rPr>
          <w:rFonts w:ascii="a_Timer(15%) Bashkir" w:hAnsi="a_Timer(15%) Bashkir"/>
          <w:b/>
          <w:sz w:val="22"/>
          <w:szCs w:val="22"/>
        </w:rPr>
        <w:t>4</w:t>
      </w:r>
      <w:r w:rsidRPr="004E4E66">
        <w:rPr>
          <w:rFonts w:ascii="a_Timer(15%) Bashkir" w:hAnsi="a_Timer(15%) Bashkir"/>
          <w:b/>
          <w:sz w:val="22"/>
          <w:szCs w:val="22"/>
        </w:rPr>
        <w:tab/>
      </w:r>
      <w:r w:rsidRPr="004E4E66">
        <w:rPr>
          <w:rFonts w:ascii="a_Timer(15%) Bashkir" w:hAnsi="a_Timer(15%) Bashkir"/>
          <w:b/>
          <w:sz w:val="22"/>
          <w:szCs w:val="22"/>
        </w:rPr>
        <w:tab/>
        <w:t xml:space="preserve">               11 января 2022г.</w:t>
      </w:r>
    </w:p>
    <w:p w:rsidR="00736C17" w:rsidRDefault="00736C17" w:rsidP="006555AB">
      <w:pPr>
        <w:shd w:val="clear" w:color="auto" w:fill="FFFFFF"/>
        <w:ind w:firstLine="567"/>
        <w:jc w:val="both"/>
        <w:rPr>
          <w:color w:val="000000"/>
          <w:sz w:val="28"/>
          <w:szCs w:val="28"/>
        </w:rPr>
      </w:pPr>
    </w:p>
    <w:p w:rsidR="00966522" w:rsidRPr="006555AB" w:rsidRDefault="00966522" w:rsidP="006555AB">
      <w:pPr>
        <w:shd w:val="clear" w:color="auto" w:fill="FFFFFF"/>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966522">
        <w:rPr>
          <w:b/>
          <w:bCs/>
          <w:color w:val="000000"/>
          <w:sz w:val="28"/>
          <w:szCs w:val="28"/>
        </w:rPr>
        <w:t>с</w:t>
      </w:r>
      <w:r w:rsidR="007174C9">
        <w:rPr>
          <w:b/>
          <w:bCs/>
          <w:color w:val="000000"/>
          <w:sz w:val="28"/>
          <w:szCs w:val="28"/>
        </w:rPr>
        <w:t>ельского</w:t>
      </w:r>
      <w:r w:rsidRPr="006555AB">
        <w:rPr>
          <w:b/>
          <w:bCs/>
          <w:color w:val="000000"/>
          <w:sz w:val="28"/>
          <w:szCs w:val="28"/>
        </w:rPr>
        <w:t xml:space="preserve"> поселения </w:t>
      </w:r>
      <w:r w:rsidR="00966522">
        <w:rPr>
          <w:b/>
          <w:bCs/>
          <w:color w:val="000000"/>
          <w:sz w:val="28"/>
          <w:szCs w:val="28"/>
        </w:rPr>
        <w:t xml:space="preserve">Кызыльский </w:t>
      </w:r>
      <w:r w:rsidRPr="006555AB">
        <w:rPr>
          <w:b/>
          <w:bCs/>
          <w:color w:val="000000"/>
          <w:sz w:val="28"/>
          <w:szCs w:val="28"/>
        </w:rPr>
        <w:t xml:space="preserve"> сельсовет муниципального района </w:t>
      </w:r>
      <w:r w:rsidR="00682503">
        <w:rPr>
          <w:b/>
          <w:bCs/>
          <w:color w:val="000000"/>
          <w:sz w:val="28"/>
          <w:szCs w:val="28"/>
        </w:rPr>
        <w:t>Альшеевский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shd w:val="clear" w:color="auto" w:fill="FFFFFF"/>
        <w:ind w:firstLine="567"/>
        <w:jc w:val="both"/>
        <w:rPr>
          <w:b/>
          <w:color w:val="000000"/>
          <w:sz w:val="28"/>
          <w:szCs w:val="28"/>
        </w:rPr>
      </w:pPr>
    </w:p>
    <w:p w:rsidR="00736C17" w:rsidRPr="006555AB" w:rsidRDefault="004B7545" w:rsidP="00FA5325">
      <w:pPr>
        <w:shd w:val="clear" w:color="auto" w:fill="FFFFFF"/>
        <w:ind w:firstLine="709"/>
        <w:jc w:val="both"/>
        <w:rPr>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590A7A">
        <w:rPr>
          <w:color w:val="000000"/>
          <w:sz w:val="28"/>
          <w:szCs w:val="28"/>
        </w:rPr>
        <w:t xml:space="preserve"> </w:t>
      </w:r>
      <w:r w:rsidR="007174C9">
        <w:rPr>
          <w:bCs/>
          <w:color w:val="000000"/>
          <w:sz w:val="28"/>
          <w:szCs w:val="28"/>
        </w:rPr>
        <w:t>Сельского</w:t>
      </w:r>
      <w:r w:rsidR="00736C17" w:rsidRPr="006555AB">
        <w:rPr>
          <w:bCs/>
          <w:color w:val="000000"/>
          <w:sz w:val="28"/>
          <w:szCs w:val="28"/>
        </w:rPr>
        <w:t xml:space="preserve"> поселения </w:t>
      </w:r>
      <w:r w:rsidR="00966522">
        <w:rPr>
          <w:bCs/>
          <w:color w:val="000000"/>
          <w:sz w:val="28"/>
          <w:szCs w:val="28"/>
        </w:rPr>
        <w:t xml:space="preserve">Кызыльский </w:t>
      </w:r>
      <w:r w:rsidR="00736C17" w:rsidRPr="006555AB">
        <w:rPr>
          <w:bCs/>
          <w:color w:val="000000"/>
          <w:sz w:val="28"/>
          <w:szCs w:val="28"/>
        </w:rPr>
        <w:t xml:space="preserve"> сельсовет муниципального района </w:t>
      </w:r>
      <w:r w:rsidR="00682503">
        <w:rPr>
          <w:bCs/>
          <w:color w:val="000000"/>
          <w:sz w:val="28"/>
          <w:szCs w:val="28"/>
        </w:rPr>
        <w:t>Альшеевский</w:t>
      </w:r>
      <w:r w:rsidR="00736C17" w:rsidRPr="006555AB">
        <w:rPr>
          <w:bCs/>
          <w:color w:val="000000"/>
          <w:sz w:val="28"/>
          <w:szCs w:val="28"/>
        </w:rPr>
        <w:t xml:space="preserve"> район Республики Башкортостан</w:t>
      </w:r>
      <w:r w:rsidR="00FA5325">
        <w:rPr>
          <w:bCs/>
          <w:color w:val="000000"/>
          <w:sz w:val="28"/>
          <w:szCs w:val="28"/>
        </w:rPr>
        <w:t xml:space="preserve">, Совет </w:t>
      </w:r>
      <w:r w:rsidR="007174C9">
        <w:rPr>
          <w:bCs/>
          <w:color w:val="000000"/>
          <w:sz w:val="28"/>
          <w:szCs w:val="28"/>
        </w:rPr>
        <w:t>Сельского</w:t>
      </w:r>
      <w:r w:rsidR="00FA5325">
        <w:rPr>
          <w:bCs/>
          <w:color w:val="000000"/>
          <w:sz w:val="28"/>
          <w:szCs w:val="28"/>
        </w:rPr>
        <w:t xml:space="preserve"> поселения </w:t>
      </w:r>
      <w:r w:rsidR="00966522">
        <w:rPr>
          <w:bCs/>
          <w:color w:val="000000"/>
          <w:sz w:val="28"/>
          <w:szCs w:val="28"/>
        </w:rPr>
        <w:t xml:space="preserve">Кызыльский </w:t>
      </w:r>
      <w:r w:rsidR="00FA5325">
        <w:rPr>
          <w:bCs/>
          <w:color w:val="000000"/>
          <w:sz w:val="28"/>
          <w:szCs w:val="28"/>
        </w:rPr>
        <w:t xml:space="preserve"> сельсовет муниципального района </w:t>
      </w:r>
      <w:r w:rsidR="00682503">
        <w:rPr>
          <w:bCs/>
          <w:color w:val="000000"/>
          <w:sz w:val="28"/>
          <w:szCs w:val="28"/>
        </w:rPr>
        <w:t>Альшеевский</w:t>
      </w:r>
      <w:r w:rsidR="00FA5325">
        <w:rPr>
          <w:bCs/>
          <w:color w:val="000000"/>
          <w:sz w:val="28"/>
          <w:szCs w:val="28"/>
        </w:rPr>
        <w:t xml:space="preserve"> район Республики</w:t>
      </w:r>
      <w:proofErr w:type="gramEnd"/>
      <w:r w:rsidR="00FA5325">
        <w:rPr>
          <w:bCs/>
          <w:color w:val="000000"/>
          <w:sz w:val="28"/>
          <w:szCs w:val="28"/>
        </w:rPr>
        <w:t xml:space="preserve"> Башкортостан </w:t>
      </w:r>
      <w:r w:rsidR="00736C17" w:rsidRPr="006555AB">
        <w:rPr>
          <w:color w:val="000000"/>
          <w:sz w:val="28"/>
          <w:szCs w:val="28"/>
        </w:rPr>
        <w:t>РЕШИЛ:</w:t>
      </w:r>
    </w:p>
    <w:p w:rsidR="00736C17" w:rsidRPr="000D1258" w:rsidRDefault="000D1258" w:rsidP="000D1258">
      <w:pPr>
        <w:shd w:val="clear" w:color="auto" w:fill="FFFFFF"/>
        <w:jc w:val="both"/>
        <w:rPr>
          <w:bCs/>
          <w:color w:val="000000"/>
          <w:sz w:val="28"/>
          <w:szCs w:val="28"/>
        </w:rPr>
      </w:pPr>
      <w:r>
        <w:rPr>
          <w:color w:val="000000"/>
          <w:sz w:val="28"/>
          <w:szCs w:val="28"/>
        </w:rPr>
        <w:t>1.</w:t>
      </w:r>
      <w:r w:rsidR="00736C17" w:rsidRPr="000D1258">
        <w:rPr>
          <w:color w:val="000000"/>
          <w:sz w:val="28"/>
          <w:szCs w:val="28"/>
        </w:rPr>
        <w:t>Утвердить прилагаемое Положение о муниципальном лесном контрол</w:t>
      </w:r>
      <w:r w:rsidR="00736C17" w:rsidRPr="000D1258">
        <w:rPr>
          <w:sz w:val="28"/>
          <w:szCs w:val="28"/>
        </w:rPr>
        <w:t>е</w:t>
      </w:r>
      <w:r w:rsidR="00736C17" w:rsidRPr="000D1258">
        <w:rPr>
          <w:color w:val="000000"/>
          <w:sz w:val="28"/>
          <w:szCs w:val="28"/>
        </w:rPr>
        <w:t xml:space="preserve"> на территории </w:t>
      </w:r>
      <w:r w:rsidR="007174C9" w:rsidRPr="000D1258">
        <w:rPr>
          <w:bCs/>
          <w:color w:val="000000"/>
          <w:sz w:val="28"/>
          <w:szCs w:val="28"/>
        </w:rPr>
        <w:t>Сельского</w:t>
      </w:r>
      <w:r w:rsidR="00736C17" w:rsidRPr="000D1258">
        <w:rPr>
          <w:bCs/>
          <w:color w:val="000000"/>
          <w:sz w:val="28"/>
          <w:szCs w:val="28"/>
        </w:rPr>
        <w:t xml:space="preserve"> поселения </w:t>
      </w:r>
      <w:r w:rsidR="00966522">
        <w:rPr>
          <w:bCs/>
          <w:color w:val="000000"/>
          <w:sz w:val="28"/>
          <w:szCs w:val="28"/>
        </w:rPr>
        <w:t xml:space="preserve">Кызыльский </w:t>
      </w:r>
      <w:r w:rsidR="00736C17" w:rsidRPr="000D1258">
        <w:rPr>
          <w:bCs/>
          <w:color w:val="000000"/>
          <w:sz w:val="28"/>
          <w:szCs w:val="28"/>
        </w:rPr>
        <w:t xml:space="preserve"> сельсовет муниципального района </w:t>
      </w:r>
      <w:r w:rsidR="00682503" w:rsidRPr="000D1258">
        <w:rPr>
          <w:bCs/>
          <w:color w:val="000000"/>
          <w:sz w:val="28"/>
          <w:szCs w:val="28"/>
        </w:rPr>
        <w:t>Альшеевский</w:t>
      </w:r>
      <w:r w:rsidR="00736C17" w:rsidRPr="000D1258">
        <w:rPr>
          <w:bCs/>
          <w:color w:val="000000"/>
          <w:sz w:val="28"/>
          <w:szCs w:val="28"/>
        </w:rPr>
        <w:t xml:space="preserve"> район Республики Башкортостан.</w:t>
      </w:r>
    </w:p>
    <w:p w:rsidR="000D1258" w:rsidRPr="000D1258" w:rsidRDefault="000D1258" w:rsidP="000D1258">
      <w:pPr>
        <w:jc w:val="both"/>
        <w:rPr>
          <w:sz w:val="28"/>
          <w:szCs w:val="28"/>
        </w:rPr>
      </w:pPr>
      <w:r w:rsidRPr="000D1258">
        <w:rPr>
          <w:sz w:val="28"/>
          <w:szCs w:val="28"/>
        </w:rPr>
        <w:t>2.</w:t>
      </w:r>
      <w:r w:rsidRPr="000338A4">
        <w:rPr>
          <w:sz w:val="28"/>
          <w:szCs w:val="28"/>
        </w:rPr>
        <w:t>Признать утратившим силу решение Совета</w:t>
      </w:r>
      <w:r w:rsidRPr="000338A4">
        <w:rPr>
          <w:bCs/>
          <w:color w:val="000000"/>
          <w:sz w:val="28"/>
          <w:szCs w:val="28"/>
        </w:rPr>
        <w:t xml:space="preserve"> Сельского поселения </w:t>
      </w:r>
      <w:r w:rsidR="00966522" w:rsidRPr="000338A4">
        <w:rPr>
          <w:bCs/>
          <w:color w:val="000000"/>
          <w:sz w:val="28"/>
          <w:szCs w:val="28"/>
        </w:rPr>
        <w:t xml:space="preserve">Кызыльский </w:t>
      </w:r>
      <w:r w:rsidRPr="000338A4">
        <w:rPr>
          <w:bCs/>
          <w:color w:val="000000"/>
          <w:sz w:val="28"/>
          <w:szCs w:val="28"/>
        </w:rPr>
        <w:t xml:space="preserve"> сельсовет муниципального района Альшеевский район Республики Башкортостан от </w:t>
      </w:r>
      <w:r w:rsidR="000338A4" w:rsidRPr="000338A4">
        <w:rPr>
          <w:bCs/>
          <w:color w:val="000000"/>
          <w:sz w:val="28"/>
          <w:szCs w:val="28"/>
        </w:rPr>
        <w:t>24</w:t>
      </w:r>
      <w:r w:rsidRPr="000338A4">
        <w:rPr>
          <w:bCs/>
          <w:color w:val="000000"/>
          <w:sz w:val="28"/>
          <w:szCs w:val="28"/>
        </w:rPr>
        <w:t>.0</w:t>
      </w:r>
      <w:r w:rsidR="000338A4" w:rsidRPr="000338A4">
        <w:rPr>
          <w:bCs/>
          <w:color w:val="000000"/>
          <w:sz w:val="28"/>
          <w:szCs w:val="28"/>
        </w:rPr>
        <w:t>5</w:t>
      </w:r>
      <w:r w:rsidRPr="000338A4">
        <w:rPr>
          <w:bCs/>
          <w:color w:val="000000"/>
          <w:sz w:val="28"/>
          <w:szCs w:val="28"/>
        </w:rPr>
        <w:t>.201</w:t>
      </w:r>
      <w:r w:rsidR="000338A4" w:rsidRPr="000338A4">
        <w:rPr>
          <w:bCs/>
          <w:color w:val="000000"/>
          <w:sz w:val="28"/>
          <w:szCs w:val="28"/>
        </w:rPr>
        <w:t>8</w:t>
      </w:r>
      <w:r w:rsidRPr="000338A4">
        <w:rPr>
          <w:bCs/>
          <w:color w:val="000000"/>
          <w:sz w:val="28"/>
          <w:szCs w:val="28"/>
        </w:rPr>
        <w:t xml:space="preserve"> года № 19</w:t>
      </w:r>
      <w:r w:rsidR="000338A4" w:rsidRPr="000338A4">
        <w:rPr>
          <w:bCs/>
          <w:color w:val="000000"/>
          <w:sz w:val="28"/>
          <w:szCs w:val="28"/>
        </w:rPr>
        <w:t>1</w:t>
      </w:r>
      <w:r w:rsidRPr="000338A4">
        <w:rPr>
          <w:bCs/>
          <w:color w:val="000000"/>
          <w:sz w:val="28"/>
          <w:szCs w:val="28"/>
        </w:rPr>
        <w:t xml:space="preserve"> «Об утверждении Положения о муниципальном лесном контроле на территории Сельского поселения </w:t>
      </w:r>
      <w:r w:rsidR="00966522" w:rsidRPr="000338A4">
        <w:rPr>
          <w:bCs/>
          <w:color w:val="000000"/>
          <w:sz w:val="28"/>
          <w:szCs w:val="28"/>
        </w:rPr>
        <w:t xml:space="preserve">Кызыльский </w:t>
      </w:r>
      <w:r w:rsidRPr="000338A4">
        <w:rPr>
          <w:bCs/>
          <w:color w:val="000000"/>
          <w:sz w:val="28"/>
          <w:szCs w:val="28"/>
        </w:rPr>
        <w:t xml:space="preserve"> сельсовет муниципального района Альшеевский район Республики Башкортостан»</w:t>
      </w:r>
    </w:p>
    <w:p w:rsidR="00736C17" w:rsidRPr="006555AB" w:rsidRDefault="000D1258" w:rsidP="000D1258">
      <w:pPr>
        <w:shd w:val="clear" w:color="auto" w:fill="FFFFFF"/>
        <w:jc w:val="both"/>
        <w:rPr>
          <w:color w:val="000000"/>
          <w:sz w:val="28"/>
          <w:szCs w:val="28"/>
        </w:rPr>
      </w:pPr>
      <w:r>
        <w:rPr>
          <w:color w:val="000000"/>
          <w:sz w:val="28"/>
          <w:szCs w:val="28"/>
        </w:rPr>
        <w:t>3.</w:t>
      </w:r>
      <w:r w:rsidR="00736C17" w:rsidRPr="006555AB">
        <w:rPr>
          <w:color w:val="000000"/>
          <w:sz w:val="28"/>
          <w:szCs w:val="28"/>
        </w:rPr>
        <w:t xml:space="preserve"> Настоящее решение вступает в силу со дня его официального о</w:t>
      </w:r>
      <w:r w:rsidR="00590A7A">
        <w:rPr>
          <w:color w:val="000000"/>
          <w:sz w:val="28"/>
          <w:szCs w:val="28"/>
        </w:rPr>
        <w:t>бнародо</w:t>
      </w:r>
      <w:r w:rsidR="00736C17" w:rsidRPr="006555AB">
        <w:rPr>
          <w:color w:val="000000"/>
          <w:sz w:val="28"/>
          <w:szCs w:val="28"/>
        </w:rPr>
        <w:t>вания, но не ранее 1 января 2022 года</w:t>
      </w:r>
      <w:r w:rsidR="00736C17" w:rsidRPr="006555AB">
        <w:rPr>
          <w:rStyle w:val="a8"/>
          <w:color w:val="000000"/>
          <w:sz w:val="28"/>
          <w:szCs w:val="28"/>
        </w:rPr>
        <w:footnoteReference w:id="1"/>
      </w:r>
      <w:r w:rsidR="00736C17" w:rsidRPr="006555AB">
        <w:rPr>
          <w:color w:val="000000"/>
          <w:sz w:val="28"/>
          <w:szCs w:val="28"/>
        </w:rPr>
        <w:t>, за исключением положений раздела 5 Положения о муниципальном лесном контрол</w:t>
      </w:r>
      <w:r w:rsidR="00736C17" w:rsidRPr="006555AB">
        <w:rPr>
          <w:sz w:val="28"/>
          <w:szCs w:val="28"/>
        </w:rPr>
        <w:t>е</w:t>
      </w:r>
      <w:r w:rsidR="00736C17" w:rsidRPr="006555AB">
        <w:rPr>
          <w:color w:val="000000"/>
          <w:sz w:val="28"/>
          <w:szCs w:val="28"/>
        </w:rPr>
        <w:t xml:space="preserve"> в границах </w:t>
      </w:r>
      <w:r w:rsidR="007174C9">
        <w:rPr>
          <w:color w:val="000000"/>
          <w:sz w:val="28"/>
          <w:szCs w:val="28"/>
        </w:rPr>
        <w:t>Сельского</w:t>
      </w:r>
      <w:r w:rsidR="00736C17" w:rsidRPr="006555AB">
        <w:rPr>
          <w:color w:val="000000"/>
          <w:sz w:val="28"/>
          <w:szCs w:val="28"/>
        </w:rPr>
        <w:t xml:space="preserve"> поселения </w:t>
      </w:r>
      <w:r w:rsidR="00966522">
        <w:rPr>
          <w:color w:val="000000"/>
          <w:sz w:val="28"/>
          <w:szCs w:val="28"/>
        </w:rPr>
        <w:t xml:space="preserve">Кызыльский </w:t>
      </w:r>
      <w:r w:rsidR="00736C17" w:rsidRPr="006555AB">
        <w:rPr>
          <w:color w:val="000000"/>
          <w:sz w:val="28"/>
          <w:szCs w:val="28"/>
        </w:rPr>
        <w:t xml:space="preserve"> сельсовет муниципального района </w:t>
      </w:r>
      <w:r w:rsidR="00682503">
        <w:rPr>
          <w:color w:val="000000"/>
          <w:sz w:val="28"/>
          <w:szCs w:val="28"/>
        </w:rPr>
        <w:t>Альшеевский</w:t>
      </w:r>
      <w:r w:rsidR="00736C17" w:rsidRPr="006555AB">
        <w:rPr>
          <w:color w:val="000000"/>
          <w:sz w:val="28"/>
          <w:szCs w:val="28"/>
        </w:rPr>
        <w:t xml:space="preserve"> район Республики</w:t>
      </w:r>
      <w:proofErr w:type="gramStart"/>
      <w:r w:rsidR="00736C17" w:rsidRPr="006555AB">
        <w:rPr>
          <w:color w:val="000000"/>
          <w:sz w:val="28"/>
          <w:szCs w:val="28"/>
        </w:rPr>
        <w:t xml:space="preserve"> </w:t>
      </w:r>
      <w:r w:rsidR="00590A7A">
        <w:rPr>
          <w:color w:val="000000"/>
          <w:sz w:val="28"/>
          <w:szCs w:val="28"/>
        </w:rPr>
        <w:t>,</w:t>
      </w:r>
      <w:proofErr w:type="gramEnd"/>
      <w:r w:rsidR="00590A7A">
        <w:rPr>
          <w:color w:val="000000"/>
          <w:sz w:val="28"/>
          <w:szCs w:val="28"/>
        </w:rPr>
        <w:t xml:space="preserve">которые </w:t>
      </w:r>
      <w:r w:rsidR="009C1128">
        <w:rPr>
          <w:bCs/>
          <w:color w:val="000000"/>
          <w:sz w:val="28"/>
          <w:szCs w:val="28"/>
        </w:rPr>
        <w:t xml:space="preserve"> </w:t>
      </w:r>
      <w:r w:rsidR="00736C17" w:rsidRPr="006555AB">
        <w:rPr>
          <w:color w:val="000000"/>
          <w:sz w:val="28"/>
          <w:szCs w:val="28"/>
        </w:rPr>
        <w:t xml:space="preserve">вступают в силу с 1 марта 2022 года. </w:t>
      </w:r>
    </w:p>
    <w:p w:rsidR="000338A4" w:rsidRPr="004E4E66" w:rsidRDefault="00966522" w:rsidP="000338A4">
      <w:pPr>
        <w:pStyle w:val="ae"/>
        <w:shd w:val="clear" w:color="auto" w:fill="FFFFFF" w:themeFill="background1"/>
        <w:spacing w:after="0" w:afterAutospacing="0" w:line="165" w:lineRule="atLeast"/>
        <w:ind w:right="-284" w:firstLine="709"/>
        <w:jc w:val="both"/>
        <w:rPr>
          <w:color w:val="000000"/>
          <w:sz w:val="28"/>
          <w:szCs w:val="28"/>
        </w:rPr>
      </w:pPr>
      <w:r>
        <w:rPr>
          <w:color w:val="000000"/>
          <w:sz w:val="28"/>
          <w:szCs w:val="28"/>
        </w:rPr>
        <w:t xml:space="preserve">          </w:t>
      </w:r>
      <w:r w:rsidR="000338A4" w:rsidRPr="004E4E66">
        <w:rPr>
          <w:color w:val="000000"/>
          <w:sz w:val="28"/>
          <w:szCs w:val="28"/>
        </w:rPr>
        <w:t> </w:t>
      </w:r>
    </w:p>
    <w:p w:rsidR="000338A4" w:rsidRPr="000338A4" w:rsidRDefault="000338A4" w:rsidP="000338A4">
      <w:pPr>
        <w:pStyle w:val="1"/>
        <w:spacing w:line="276" w:lineRule="auto"/>
        <w:jc w:val="both"/>
        <w:rPr>
          <w:rFonts w:ascii="Times New Roman" w:hAnsi="Times New Roman" w:cs="Times New Roman"/>
          <w:sz w:val="28"/>
          <w:szCs w:val="28"/>
          <w:lang w:eastAsia="ar-SA"/>
        </w:rPr>
      </w:pPr>
      <w:r w:rsidRPr="000338A4">
        <w:rPr>
          <w:rFonts w:ascii="Times New Roman" w:hAnsi="Times New Roman" w:cs="Times New Roman"/>
          <w:color w:val="000000"/>
          <w:sz w:val="28"/>
          <w:szCs w:val="28"/>
        </w:rPr>
        <w:t> </w:t>
      </w:r>
      <w:r w:rsidRPr="000338A4">
        <w:rPr>
          <w:rFonts w:ascii="Times New Roman" w:hAnsi="Times New Roman" w:cs="Times New Roman"/>
          <w:sz w:val="28"/>
          <w:szCs w:val="28"/>
          <w:lang w:eastAsia="ar-SA"/>
        </w:rPr>
        <w:t xml:space="preserve">Глава Сельского поселения                                        </w:t>
      </w:r>
      <w:proofErr w:type="spellStart"/>
      <w:r w:rsidRPr="000338A4">
        <w:rPr>
          <w:rFonts w:ascii="Times New Roman" w:hAnsi="Times New Roman" w:cs="Times New Roman"/>
          <w:sz w:val="28"/>
          <w:szCs w:val="28"/>
          <w:lang w:eastAsia="ar-SA"/>
        </w:rPr>
        <w:t>Р.Ф.Искандаров</w:t>
      </w:r>
      <w:proofErr w:type="spellEnd"/>
    </w:p>
    <w:p w:rsidR="00FA5325" w:rsidRPr="00A23549" w:rsidRDefault="00FA5325"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736C17" w:rsidRPr="00FA5325" w:rsidRDefault="00736C17" w:rsidP="00590A7A">
      <w:pPr>
        <w:tabs>
          <w:tab w:val="num" w:pos="200"/>
        </w:tabs>
        <w:ind w:left="4536"/>
        <w:jc w:val="right"/>
        <w:outlineLvl w:val="0"/>
      </w:pPr>
      <w:r w:rsidRPr="00FA5325">
        <w:t>УТВЕРЖДЕНО</w:t>
      </w:r>
    </w:p>
    <w:p w:rsidR="00FA5325" w:rsidRDefault="00736C17" w:rsidP="00590A7A">
      <w:pPr>
        <w:ind w:left="4536"/>
        <w:jc w:val="right"/>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r w:rsidR="00966522">
        <w:rPr>
          <w:bCs/>
          <w:color w:val="000000"/>
        </w:rPr>
        <w:t xml:space="preserve">Кызыльский </w:t>
      </w:r>
      <w:r w:rsidRPr="00FA5325">
        <w:rPr>
          <w:bCs/>
          <w:color w:val="000000"/>
        </w:rPr>
        <w:t xml:space="preserve"> сельсовет </w:t>
      </w:r>
    </w:p>
    <w:p w:rsidR="00FA5325" w:rsidRDefault="00736C17" w:rsidP="00590A7A">
      <w:pPr>
        <w:ind w:left="4536"/>
        <w:jc w:val="right"/>
        <w:rPr>
          <w:bCs/>
          <w:color w:val="000000"/>
        </w:rPr>
      </w:pPr>
      <w:r w:rsidRPr="00FA5325">
        <w:rPr>
          <w:bCs/>
          <w:color w:val="000000"/>
        </w:rPr>
        <w:t xml:space="preserve">муниципального района </w:t>
      </w:r>
      <w:r w:rsidR="00682503">
        <w:rPr>
          <w:bCs/>
          <w:color w:val="000000"/>
        </w:rPr>
        <w:t>Альшеевский</w:t>
      </w:r>
      <w:r w:rsidRPr="00FA5325">
        <w:rPr>
          <w:bCs/>
          <w:color w:val="000000"/>
        </w:rPr>
        <w:t xml:space="preserve"> район Республики Башкортостан </w:t>
      </w:r>
    </w:p>
    <w:p w:rsidR="00736C17" w:rsidRPr="00FA5325" w:rsidRDefault="00736C17" w:rsidP="00590A7A">
      <w:pPr>
        <w:ind w:left="4536"/>
        <w:jc w:val="right"/>
      </w:pPr>
      <w:r w:rsidRPr="00FA5325">
        <w:t xml:space="preserve">от </w:t>
      </w:r>
      <w:r w:rsidR="00966522">
        <w:t>11.01.</w:t>
      </w:r>
      <w:r w:rsidRPr="00FA5325">
        <w:t>202</w:t>
      </w:r>
      <w:r w:rsidR="00904E77">
        <w:t>2</w:t>
      </w:r>
      <w:r w:rsidRPr="00FA5325">
        <w:t xml:space="preserve"> </w:t>
      </w:r>
      <w:r w:rsidR="007174C9">
        <w:t xml:space="preserve">г. </w:t>
      </w:r>
      <w:r w:rsidRPr="00FA5325">
        <w:t xml:space="preserve">№ </w:t>
      </w:r>
      <w:r w:rsidR="00966522">
        <w:t>124</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590A7A">
        <w:rPr>
          <w:b/>
          <w:bCs/>
          <w:color w:val="000000"/>
          <w:sz w:val="28"/>
          <w:szCs w:val="28"/>
        </w:rPr>
        <w:t xml:space="preserve"> </w:t>
      </w:r>
      <w:r w:rsidR="00966522">
        <w:rPr>
          <w:b/>
          <w:bCs/>
          <w:color w:val="000000"/>
          <w:sz w:val="28"/>
          <w:szCs w:val="28"/>
        </w:rPr>
        <w:t>с</w:t>
      </w:r>
      <w:r w:rsidR="007174C9">
        <w:rPr>
          <w:b/>
          <w:bCs/>
          <w:color w:val="000000"/>
          <w:sz w:val="28"/>
          <w:szCs w:val="28"/>
        </w:rPr>
        <w:t>ельского</w:t>
      </w:r>
      <w:r w:rsidRPr="006555AB">
        <w:rPr>
          <w:b/>
          <w:bCs/>
          <w:color w:val="000000"/>
          <w:sz w:val="28"/>
          <w:szCs w:val="28"/>
        </w:rPr>
        <w:t xml:space="preserve"> поселения </w:t>
      </w:r>
      <w:r w:rsidR="00966522">
        <w:rPr>
          <w:b/>
          <w:bCs/>
          <w:color w:val="000000"/>
          <w:sz w:val="28"/>
          <w:szCs w:val="28"/>
        </w:rPr>
        <w:t xml:space="preserve">Кызыльский </w:t>
      </w:r>
      <w:r w:rsidRPr="006555AB">
        <w:rPr>
          <w:b/>
          <w:bCs/>
          <w:color w:val="000000"/>
          <w:sz w:val="28"/>
          <w:szCs w:val="28"/>
        </w:rPr>
        <w:t xml:space="preserve"> сельсовет муниципального района </w:t>
      </w:r>
      <w:r w:rsidR="00682503">
        <w:rPr>
          <w:b/>
          <w:bCs/>
          <w:color w:val="000000"/>
          <w:sz w:val="28"/>
          <w:szCs w:val="28"/>
        </w:rPr>
        <w:t>Альшеевский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w:t>
      </w:r>
      <w:proofErr w:type="gramStart"/>
      <w:r w:rsidRPr="006555AB">
        <w:rPr>
          <w:rFonts w:ascii="Times New Roman" w:hAnsi="Times New Roman" w:cs="Times New Roman"/>
          <w:bCs/>
          <w:color w:val="000000"/>
          <w:sz w:val="28"/>
          <w:szCs w:val="28"/>
        </w:rPr>
        <w:t>н</w:t>
      </w:r>
      <w:r w:rsidRPr="006555AB">
        <w:rPr>
          <w:rFonts w:ascii="Times New Roman" w:hAnsi="Times New Roman" w:cs="Times New Roman"/>
          <w:color w:val="000000"/>
          <w:sz w:val="28"/>
          <w:szCs w:val="28"/>
        </w:rPr>
        <w:t>(</w:t>
      </w:r>
      <w:proofErr w:type="gramEnd"/>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682503">
        <w:rPr>
          <w:rFonts w:ascii="Times New Roman" w:hAnsi="Times New Roman" w:cs="Times New Roman"/>
          <w:color w:val="000000"/>
          <w:sz w:val="28"/>
          <w:szCs w:val="28"/>
        </w:rPr>
        <w:t>Альшеевский</w:t>
      </w:r>
      <w:r w:rsidRPr="006555AB">
        <w:rPr>
          <w:rFonts w:ascii="Times New Roman" w:hAnsi="Times New Roman" w:cs="Times New Roman"/>
          <w:color w:val="000000"/>
          <w:sz w:val="28"/>
          <w:szCs w:val="28"/>
        </w:rPr>
        <w:t xml:space="preserve"> район Р</w:t>
      </w:r>
      <w:proofErr w:type="gramStart"/>
      <w:r w:rsidRPr="006555AB">
        <w:rPr>
          <w:rFonts w:ascii="Times New Roman" w:hAnsi="Times New Roman" w:cs="Times New Roman"/>
          <w:color w:val="000000"/>
          <w:sz w:val="28"/>
          <w:szCs w:val="28"/>
        </w:rPr>
        <w:t>Б(</w:t>
      </w:r>
      <w:proofErr w:type="gramEnd"/>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7174C9">
        <w:rPr>
          <w:bCs/>
          <w:color w:val="000000"/>
          <w:sz w:val="28"/>
          <w:szCs w:val="28"/>
        </w:rPr>
        <w:t>Сельского</w:t>
      </w:r>
      <w:r w:rsidRPr="006555AB">
        <w:rPr>
          <w:bCs/>
          <w:color w:val="000000"/>
          <w:sz w:val="28"/>
          <w:szCs w:val="28"/>
        </w:rPr>
        <w:t xml:space="preserve"> поселения </w:t>
      </w:r>
      <w:r w:rsidR="00966522">
        <w:rPr>
          <w:bCs/>
          <w:color w:val="000000"/>
          <w:sz w:val="28"/>
          <w:szCs w:val="28"/>
        </w:rPr>
        <w:t xml:space="preserve">Кызыльский </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1.4. Должностными лицами администрации, уполномоченными осуществлять муниципальный лесной контроль, являются</w:t>
      </w:r>
      <w:r w:rsidR="004A6D1F">
        <w:rPr>
          <w:color w:val="000000"/>
          <w:sz w:val="28"/>
          <w:szCs w:val="28"/>
        </w:rPr>
        <w:t xml:space="preserve"> специалисты</w:t>
      </w:r>
      <w:r w:rsidR="00432265">
        <w:rPr>
          <w:color w:val="000000"/>
          <w:sz w:val="28"/>
          <w:szCs w:val="28"/>
        </w:rPr>
        <w:t xml:space="preserve"> администрации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w:t>
      </w:r>
      <w:proofErr w:type="gramEnd"/>
      <w:r w:rsidRPr="006555AB">
        <w:rPr>
          <w:i/>
          <w:iCs/>
          <w:color w:val="000000"/>
          <w:sz w:val="28"/>
          <w:szCs w:val="28"/>
        </w:rPr>
        <w:t xml:space="preserve"> </w:t>
      </w:r>
      <w:proofErr w:type="gramStart"/>
      <w:r w:rsidRPr="006555AB">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6555AB">
        <w:rPr>
          <w:color w:val="000000"/>
          <w:sz w:val="28"/>
          <w:szCs w:val="28"/>
        </w:rPr>
        <w:t xml:space="preserve">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proofErr w:type="spellStart"/>
      <w:r w:rsidRPr="006555AB">
        <w:rPr>
          <w:rFonts w:ascii="Times New Roman" w:hAnsi="Times New Roman" w:cs="Times New Roman"/>
          <w:color w:val="000000"/>
          <w:sz w:val="28"/>
          <w:szCs w:val="28"/>
        </w:rPr>
        <w:t>администрации</w:t>
      </w:r>
      <w:r w:rsidR="007174C9">
        <w:rPr>
          <w:rFonts w:ascii="Times New Roman" w:hAnsi="Times New Roman" w:cs="Times New Roman"/>
          <w:bCs/>
          <w:color w:val="000000"/>
          <w:sz w:val="28"/>
          <w:szCs w:val="28"/>
        </w:rPr>
        <w:t>Сельского</w:t>
      </w:r>
      <w:proofErr w:type="spellEnd"/>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proofErr w:type="gramStart"/>
        <w:r w:rsidRPr="006555AB">
          <w:rPr>
            <w:rStyle w:val="a3"/>
            <w:rFonts w:ascii="Times New Roman" w:hAnsi="Times New Roman" w:cs="Times New Roman"/>
            <w:color w:val="000000"/>
            <w:sz w:val="28"/>
            <w:szCs w:val="28"/>
            <w:u w:val="none"/>
          </w:rPr>
          <w:t>ч</w:t>
        </w:r>
        <w:proofErr w:type="gramEnd"/>
        <w:r w:rsidRPr="006555AB">
          <w:rPr>
            <w:rStyle w:val="a3"/>
            <w:rFonts w:ascii="Times New Roman" w:hAnsi="Times New Roman" w:cs="Times New Roman"/>
            <w:color w:val="000000"/>
            <w:sz w:val="28"/>
            <w:szCs w:val="28"/>
            <w:u w:val="none"/>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7174C9">
        <w:rPr>
          <w:rFonts w:ascii="Times New Roman" w:hAnsi="Times New Roman" w:cs="Times New Roman"/>
          <w:color w:val="000000"/>
          <w:sz w:val="28"/>
          <w:szCs w:val="28"/>
        </w:rPr>
        <w:t>Сельского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w:t>
      </w:r>
      <w:r w:rsidRPr="006555AB">
        <w:rPr>
          <w:color w:val="000000"/>
          <w:sz w:val="28"/>
          <w:szCs w:val="28"/>
        </w:rPr>
        <w:lastRenderedPageBreak/>
        <w:t xml:space="preserve">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администрации</w:t>
      </w:r>
      <w:r w:rsidR="009C1128">
        <w:rPr>
          <w:color w:val="000000"/>
          <w:sz w:val="28"/>
          <w:szCs w:val="28"/>
        </w:rPr>
        <w:t xml:space="preserve"> </w:t>
      </w:r>
      <w:r w:rsidR="007174C9">
        <w:rPr>
          <w:bCs/>
          <w:color w:val="000000"/>
          <w:sz w:val="28"/>
          <w:szCs w:val="28"/>
        </w:rPr>
        <w:t>Сельского</w:t>
      </w:r>
      <w:r w:rsidRPr="006555AB">
        <w:rPr>
          <w:bCs/>
          <w:color w:val="000000"/>
          <w:sz w:val="28"/>
          <w:szCs w:val="28"/>
        </w:rPr>
        <w:t xml:space="preserve"> поселения </w:t>
      </w:r>
      <w:r w:rsidR="00966522">
        <w:rPr>
          <w:bCs/>
          <w:color w:val="000000"/>
          <w:sz w:val="28"/>
          <w:szCs w:val="28"/>
        </w:rPr>
        <w:t xml:space="preserve">Кызыльский </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или</w:t>
      </w:r>
      <w:proofErr w:type="spellEnd"/>
      <w:r w:rsidRPr="006555AB">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6555AB">
        <w:rPr>
          <w:color w:val="000000"/>
          <w:sz w:val="28"/>
          <w:szCs w:val="28"/>
          <w:shd w:val="clear" w:color="auto" w:fill="FFFFFF"/>
        </w:rPr>
        <w:lastRenderedPageBreak/>
        <w:t>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2" w:history="1">
        <w:r w:rsidRPr="006555AB">
          <w:rPr>
            <w:rStyle w:val="a3"/>
            <w:color w:val="000000"/>
            <w:sz w:val="28"/>
            <w:szCs w:val="28"/>
          </w:rPr>
          <w:t>Правилами</w:t>
        </w:r>
        <w:proofErr w:type="spellEnd"/>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с</w:t>
      </w:r>
      <w:proofErr w:type="spellEnd"/>
      <w:r w:rsidRPr="006555AB">
        <w:rPr>
          <w:rFonts w:ascii="Times New Roman" w:hAnsi="Times New Roman" w:cs="Times New Roman"/>
          <w:color w:val="000000"/>
          <w:sz w:val="28"/>
          <w:szCs w:val="28"/>
        </w:rPr>
        <w:t xml:space="preserve"> предварительным информированием главы </w:t>
      </w:r>
      <w:proofErr w:type="spellStart"/>
      <w:r w:rsidRPr="006555AB">
        <w:rPr>
          <w:rFonts w:ascii="Times New Roman" w:hAnsi="Times New Roman" w:cs="Times New Roman"/>
          <w:color w:val="000000"/>
          <w:sz w:val="28"/>
          <w:szCs w:val="28"/>
        </w:rPr>
        <w:t>администрации</w:t>
      </w:r>
      <w:r w:rsidR="007174C9">
        <w:rPr>
          <w:rFonts w:ascii="Times New Roman" w:hAnsi="Times New Roman" w:cs="Times New Roman"/>
          <w:bCs/>
          <w:color w:val="000000"/>
          <w:sz w:val="28"/>
          <w:szCs w:val="28"/>
        </w:rPr>
        <w:t>Сельского</w:t>
      </w:r>
      <w:proofErr w:type="spellEnd"/>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о</w:t>
      </w:r>
      <w:proofErr w:type="spellEnd"/>
      <w:r w:rsidRPr="006555AB">
        <w:rPr>
          <w:rFonts w:ascii="Times New Roman" w:hAnsi="Times New Roman" w:cs="Times New Roman"/>
          <w:color w:val="000000"/>
          <w:sz w:val="28"/>
          <w:szCs w:val="28"/>
        </w:rPr>
        <w:t xml:space="preserve"> наличии </w:t>
      </w:r>
      <w:proofErr w:type="spellStart"/>
      <w:r w:rsidRPr="006555AB">
        <w:rPr>
          <w:rFonts w:ascii="Times New Roman" w:hAnsi="Times New Roman" w:cs="Times New Roman"/>
          <w:color w:val="000000"/>
          <w:sz w:val="28"/>
          <w:szCs w:val="28"/>
        </w:rPr>
        <w:t>вжалобе</w:t>
      </w:r>
      <w:proofErr w:type="spellEnd"/>
      <w:r w:rsidRPr="006555AB">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966522">
        <w:rPr>
          <w:rFonts w:ascii="Times New Roman" w:hAnsi="Times New Roman" w:cs="Times New Roman"/>
          <w:bCs/>
          <w:color w:val="000000"/>
          <w:sz w:val="28"/>
          <w:szCs w:val="28"/>
        </w:rPr>
        <w:t xml:space="preserve">Кызыльский </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590A7A">
      <w:pPr>
        <w:pStyle w:val="ConsPlusNormal"/>
        <w:ind w:left="4248" w:firstLine="0"/>
        <w:jc w:val="right"/>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590A7A">
      <w:pPr>
        <w:pStyle w:val="ConsPlusNormal"/>
        <w:ind w:left="4248" w:firstLine="0"/>
        <w:jc w:val="right"/>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w:t>
      </w:r>
      <w:proofErr w:type="gramStart"/>
      <w:r w:rsidRPr="00FA5325">
        <w:rPr>
          <w:rFonts w:ascii="Times New Roman" w:hAnsi="Times New Roman" w:cs="Times New Roman"/>
          <w:color w:val="000000"/>
          <w:sz w:val="24"/>
          <w:szCs w:val="24"/>
        </w:rPr>
        <w:t>муниципальном</w:t>
      </w:r>
      <w:proofErr w:type="gramEnd"/>
      <w:r w:rsidRPr="00FA5325">
        <w:rPr>
          <w:rFonts w:ascii="Times New Roman" w:hAnsi="Times New Roman" w:cs="Times New Roman"/>
          <w:color w:val="000000"/>
          <w:sz w:val="24"/>
          <w:szCs w:val="24"/>
        </w:rPr>
        <w:t xml:space="preserve"> лесном контроля </w:t>
      </w:r>
    </w:p>
    <w:p w:rsidR="00736C17" w:rsidRPr="00FA5325" w:rsidRDefault="00736C17" w:rsidP="00590A7A">
      <w:pPr>
        <w:pStyle w:val="ConsPlusNormal"/>
        <w:ind w:left="4248" w:firstLine="0"/>
        <w:jc w:val="right"/>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 </w:t>
      </w:r>
      <w:r w:rsidR="00966522">
        <w:rPr>
          <w:rFonts w:ascii="Times New Roman" w:hAnsi="Times New Roman" w:cs="Times New Roman"/>
          <w:bCs/>
          <w:color w:val="000000"/>
          <w:sz w:val="24"/>
          <w:szCs w:val="24"/>
        </w:rPr>
        <w:t xml:space="preserve">Кызыльский </w:t>
      </w:r>
      <w:r w:rsidRPr="00FA5325">
        <w:rPr>
          <w:rFonts w:ascii="Times New Roman" w:hAnsi="Times New Roman" w:cs="Times New Roman"/>
          <w:bCs/>
          <w:color w:val="000000"/>
          <w:sz w:val="24"/>
          <w:szCs w:val="24"/>
        </w:rPr>
        <w:t xml:space="preserve"> сельсовет муниципального района </w:t>
      </w:r>
      <w:r w:rsidR="00682503">
        <w:rPr>
          <w:rFonts w:ascii="Times New Roman" w:hAnsi="Times New Roman" w:cs="Times New Roman"/>
          <w:bCs/>
          <w:color w:val="000000"/>
          <w:sz w:val="24"/>
          <w:szCs w:val="24"/>
        </w:rPr>
        <w:t>Альшеевский</w:t>
      </w:r>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1" w:name="Par381"/>
      <w:bookmarkEnd w:id="1"/>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 </w:t>
      </w:r>
      <w:r w:rsidR="00966522">
        <w:rPr>
          <w:rFonts w:ascii="Times New Roman" w:hAnsi="Times New Roman" w:cs="Times New Roman"/>
          <w:bCs w:val="0"/>
          <w:color w:val="000000"/>
          <w:sz w:val="28"/>
          <w:szCs w:val="28"/>
        </w:rPr>
        <w:t xml:space="preserve">Кызыльский </w:t>
      </w:r>
      <w:r w:rsidRPr="006555AB">
        <w:rPr>
          <w:rFonts w:ascii="Times New Roman" w:hAnsi="Times New Roman" w:cs="Times New Roman"/>
          <w:bCs w:val="0"/>
          <w:color w:val="000000"/>
          <w:sz w:val="28"/>
          <w:szCs w:val="28"/>
        </w:rPr>
        <w:t xml:space="preserve"> сельсовет муниципального района </w:t>
      </w:r>
      <w:r w:rsidR="00682503">
        <w:rPr>
          <w:rFonts w:ascii="Times New Roman" w:hAnsi="Times New Roman" w:cs="Times New Roman"/>
          <w:bCs w:val="0"/>
          <w:color w:val="000000"/>
          <w:sz w:val="28"/>
          <w:szCs w:val="28"/>
        </w:rPr>
        <w:t>Альшеевский</w:t>
      </w:r>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proofErr w:type="gramStart"/>
      <w:r w:rsidRPr="006555AB">
        <w:rPr>
          <w:sz w:val="28"/>
          <w:szCs w:val="28"/>
          <w:lang w:eastAsia="zh-CN"/>
        </w:rPr>
        <w:t>»</w:t>
      </w:r>
      <w:r w:rsidRPr="006555AB">
        <w:rPr>
          <w:color w:val="000000"/>
          <w:sz w:val="28"/>
          <w:szCs w:val="28"/>
          <w:shd w:val="clear" w:color="auto" w:fill="FFFFFF"/>
        </w:rPr>
        <w:t>и</w:t>
      </w:r>
      <w:proofErr w:type="gramEnd"/>
      <w:r w:rsidRPr="006555AB">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 xml:space="preserve">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CB5FCA"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CA" w:rsidRDefault="00CB5FCA" w:rsidP="00736C17">
      <w:r>
        <w:separator/>
      </w:r>
    </w:p>
  </w:endnote>
  <w:endnote w:type="continuationSeparator" w:id="0">
    <w:p w:rsidR="00CB5FCA" w:rsidRDefault="00CB5FCA"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_Timer(05%) Bashkir">
    <w:panose1 w:val="00000000000000000000"/>
    <w:charset w:val="CC"/>
    <w:family w:val="auto"/>
    <w:pitch w:val="variable"/>
    <w:sig w:usb0="80000207" w:usb1="00000000" w:usb2="00000000" w:usb3="00000000" w:csb0="00000005"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CA" w:rsidRDefault="00CB5FCA" w:rsidP="00736C17">
      <w:r>
        <w:separator/>
      </w:r>
    </w:p>
  </w:footnote>
  <w:footnote w:type="continuationSeparator" w:id="0">
    <w:p w:rsidR="00CB5FCA" w:rsidRDefault="00CB5FCA"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72"/>
    <w:multiLevelType w:val="hybridMultilevel"/>
    <w:tmpl w:val="747ADCDA"/>
    <w:lvl w:ilvl="0" w:tplc="4274AA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4D4"/>
    <w:rsid w:val="00004574"/>
    <w:rsid w:val="000338A4"/>
    <w:rsid w:val="00080673"/>
    <w:rsid w:val="000D1258"/>
    <w:rsid w:val="000F0BD4"/>
    <w:rsid w:val="001E02E5"/>
    <w:rsid w:val="002B185A"/>
    <w:rsid w:val="002D3E6F"/>
    <w:rsid w:val="00385209"/>
    <w:rsid w:val="00432265"/>
    <w:rsid w:val="004A6D1F"/>
    <w:rsid w:val="004B11BD"/>
    <w:rsid w:val="004B465F"/>
    <w:rsid w:val="004B7545"/>
    <w:rsid w:val="00590A7A"/>
    <w:rsid w:val="005F3231"/>
    <w:rsid w:val="00651636"/>
    <w:rsid w:val="006555AB"/>
    <w:rsid w:val="00682503"/>
    <w:rsid w:val="006C24D4"/>
    <w:rsid w:val="006E5A75"/>
    <w:rsid w:val="007113B9"/>
    <w:rsid w:val="007174C9"/>
    <w:rsid w:val="00727180"/>
    <w:rsid w:val="00736C17"/>
    <w:rsid w:val="007D53A6"/>
    <w:rsid w:val="007D54A8"/>
    <w:rsid w:val="008659DE"/>
    <w:rsid w:val="00904E77"/>
    <w:rsid w:val="00966522"/>
    <w:rsid w:val="009C1128"/>
    <w:rsid w:val="009D0632"/>
    <w:rsid w:val="00AA19DB"/>
    <w:rsid w:val="00AA7300"/>
    <w:rsid w:val="00B51CD4"/>
    <w:rsid w:val="00C32909"/>
    <w:rsid w:val="00CB5FCA"/>
    <w:rsid w:val="00D21BAC"/>
    <w:rsid w:val="00D41700"/>
    <w:rsid w:val="00E666AB"/>
    <w:rsid w:val="00F60366"/>
    <w:rsid w:val="00FA5325"/>
    <w:rsid w:val="00FB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List Paragraph"/>
    <w:basedOn w:val="a"/>
    <w:uiPriority w:val="34"/>
    <w:qFormat/>
    <w:rsid w:val="000D1258"/>
    <w:pPr>
      <w:ind w:left="720"/>
      <w:contextualSpacing/>
    </w:pPr>
  </w:style>
  <w:style w:type="paragraph" w:styleId="ac">
    <w:name w:val="header"/>
    <w:basedOn w:val="a"/>
    <w:link w:val="ad"/>
    <w:rsid w:val="00966522"/>
    <w:pPr>
      <w:tabs>
        <w:tab w:val="center" w:pos="4677"/>
        <w:tab w:val="right" w:pos="9355"/>
      </w:tabs>
    </w:pPr>
  </w:style>
  <w:style w:type="character" w:customStyle="1" w:styleId="ad">
    <w:name w:val="Верхний колонтитул Знак"/>
    <w:basedOn w:val="a0"/>
    <w:link w:val="ac"/>
    <w:rsid w:val="00966522"/>
    <w:rPr>
      <w:rFonts w:ascii="Times New Roman" w:eastAsia="Times New Roman" w:hAnsi="Times New Roman" w:cs="Times New Roman"/>
      <w:sz w:val="24"/>
      <w:szCs w:val="24"/>
      <w:lang w:eastAsia="ru-RU"/>
    </w:rPr>
  </w:style>
  <w:style w:type="paragraph" w:styleId="ae">
    <w:name w:val="Normal (Web)"/>
    <w:basedOn w:val="a"/>
    <w:uiPriority w:val="99"/>
    <w:unhideWhenUsed/>
    <w:rsid w:val="000338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7824</Words>
  <Characters>44602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13</cp:revision>
  <cp:lastPrinted>2022-01-13T05:28:00Z</cp:lastPrinted>
  <dcterms:created xsi:type="dcterms:W3CDTF">2021-12-17T05:12:00Z</dcterms:created>
  <dcterms:modified xsi:type="dcterms:W3CDTF">2022-01-13T05:28:00Z</dcterms:modified>
</cp:coreProperties>
</file>