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tblInd w:w="-846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461"/>
      </w:tblGrid>
      <w:tr w:rsidR="00F3236D" w:rsidTr="00F3236D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236D" w:rsidRPr="0033428A" w:rsidRDefault="00F3236D" w:rsidP="00E7584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F3236D" w:rsidRPr="0033428A" w:rsidRDefault="00F3236D" w:rsidP="00E7584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F3236D" w:rsidRPr="0033428A" w:rsidRDefault="00F3236D" w:rsidP="00E7584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F3236D" w:rsidRPr="0033428A" w:rsidRDefault="00F3236D" w:rsidP="00E75849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F3236D" w:rsidRPr="0033428A" w:rsidRDefault="00F3236D" w:rsidP="00E75849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F3236D" w:rsidRPr="0033428A" w:rsidRDefault="00F3236D" w:rsidP="00E75849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F3236D" w:rsidRDefault="00F3236D" w:rsidP="00E7584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236D" w:rsidRDefault="00F3236D" w:rsidP="00E75849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36D" w:rsidRDefault="00F3236D" w:rsidP="00E75849"/>
          <w:p w:rsidR="00F3236D" w:rsidRDefault="00F3236D" w:rsidP="00E75849"/>
          <w:p w:rsidR="00F3236D" w:rsidRDefault="00F3236D" w:rsidP="00E75849">
            <w:pPr>
              <w:jc w:val="center"/>
              <w:rPr>
                <w:sz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236D" w:rsidRPr="00854FDE" w:rsidRDefault="00F3236D" w:rsidP="00E75849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F3236D" w:rsidRPr="00854FDE" w:rsidRDefault="00F3236D" w:rsidP="00E7584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F3236D" w:rsidRPr="00854FDE" w:rsidRDefault="00F3236D" w:rsidP="00E7584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F3236D" w:rsidRPr="00854FDE" w:rsidRDefault="00F3236D" w:rsidP="00E7584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F3236D" w:rsidRPr="00854FDE" w:rsidRDefault="00F3236D" w:rsidP="00E75849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3236D" w:rsidRDefault="00F3236D" w:rsidP="00E75849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3236D" w:rsidRDefault="00F3236D" w:rsidP="00E75849">
            <w:pPr>
              <w:jc w:val="center"/>
              <w:rPr>
                <w:sz w:val="18"/>
              </w:rPr>
            </w:pPr>
          </w:p>
        </w:tc>
      </w:tr>
    </w:tbl>
    <w:p w:rsidR="00EA6A24" w:rsidRPr="00A40AEE" w:rsidRDefault="00EA6A24" w:rsidP="00EA6A24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</w:p>
    <w:p w:rsidR="00EA6A24" w:rsidRPr="00A40AEE" w:rsidRDefault="00EA6A24" w:rsidP="00EA6A24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/>
          <w:szCs w:val="24"/>
        </w:rPr>
      </w:pPr>
      <w:r w:rsidRPr="00A40AEE">
        <w:rPr>
          <w:b/>
        </w:rPr>
        <w:t xml:space="preserve">                </w:t>
      </w:r>
      <w:r w:rsidRPr="00A40AEE">
        <w:rPr>
          <w:rFonts w:ascii="a_Timer(15%) Bashkir" w:hAnsi="a_Timer(15%) Bashkir"/>
          <w:b/>
          <w:sz w:val="20"/>
        </w:rPr>
        <w:t xml:space="preserve">     </w:t>
      </w:r>
      <w:r w:rsidRPr="00A40AEE">
        <w:rPr>
          <w:rFonts w:cs="Times New Roman"/>
          <w:b/>
          <w:szCs w:val="24"/>
          <w:lang w:val="ba-RU"/>
        </w:rPr>
        <w:t xml:space="preserve">ҠАРАР                             </w:t>
      </w:r>
      <w:r w:rsidRPr="00A40AEE">
        <w:rPr>
          <w:rFonts w:cs="Times New Roman"/>
          <w:b/>
          <w:szCs w:val="24"/>
        </w:rPr>
        <w:t xml:space="preserve">             </w:t>
      </w:r>
      <w:r w:rsidRPr="00A40AEE">
        <w:rPr>
          <w:rFonts w:cs="Times New Roman"/>
          <w:b/>
          <w:szCs w:val="24"/>
          <w:lang w:val="ba-RU"/>
        </w:rPr>
        <w:t xml:space="preserve">                                            </w:t>
      </w:r>
      <w:r w:rsidRPr="00A40AEE">
        <w:rPr>
          <w:rFonts w:cs="Times New Roman"/>
          <w:b/>
          <w:szCs w:val="24"/>
        </w:rPr>
        <w:t xml:space="preserve">   </w:t>
      </w:r>
      <w:r w:rsidRPr="00A40AEE">
        <w:rPr>
          <w:rFonts w:cs="Times New Roman"/>
          <w:b/>
          <w:szCs w:val="24"/>
          <w:lang w:val="ba-RU"/>
        </w:rPr>
        <w:t xml:space="preserve"> РЕШЕНИЕ</w:t>
      </w:r>
    </w:p>
    <w:p w:rsidR="00EA6A24" w:rsidRPr="00831AF6" w:rsidRDefault="00EA6A24" w:rsidP="00EA6A24">
      <w:pPr>
        <w:jc w:val="center"/>
      </w:pPr>
    </w:p>
    <w:p w:rsidR="00F3236D" w:rsidRPr="001F7262" w:rsidRDefault="00F3236D" w:rsidP="00F3236D">
      <w:pPr>
        <w:jc w:val="center"/>
        <w:rPr>
          <w:b/>
        </w:rPr>
      </w:pPr>
      <w:r w:rsidRPr="001F7262">
        <w:rPr>
          <w:b/>
        </w:rPr>
        <w:t xml:space="preserve">24 июнь  2021 </w:t>
      </w:r>
      <w:proofErr w:type="spellStart"/>
      <w:r w:rsidRPr="001F7262">
        <w:rPr>
          <w:b/>
        </w:rPr>
        <w:t>й</w:t>
      </w:r>
      <w:proofErr w:type="spellEnd"/>
      <w:r w:rsidRPr="001F7262">
        <w:rPr>
          <w:b/>
        </w:rPr>
        <w:t>.                                  № 10</w:t>
      </w:r>
      <w:r>
        <w:rPr>
          <w:b/>
        </w:rPr>
        <w:t>2</w:t>
      </w:r>
      <w:r w:rsidRPr="001F7262">
        <w:rPr>
          <w:b/>
        </w:rPr>
        <w:t xml:space="preserve">                                24 июня  2021 г.</w:t>
      </w:r>
    </w:p>
    <w:p w:rsidR="00EA6A24" w:rsidRDefault="00EA6A24" w:rsidP="00EA6A24">
      <w:pPr>
        <w:jc w:val="center"/>
      </w:pPr>
    </w:p>
    <w:p w:rsidR="00EA6A24" w:rsidRDefault="00EA6A24" w:rsidP="00EA6A24">
      <w:pPr>
        <w:jc w:val="center"/>
      </w:pPr>
    </w:p>
    <w:p w:rsidR="00EA6A24" w:rsidRPr="00EA6A24" w:rsidRDefault="00EA6A24" w:rsidP="00EA6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A24">
        <w:rPr>
          <w:rFonts w:ascii="Times New Roman" w:hAnsi="Times New Roman" w:cs="Times New Roman"/>
          <w:sz w:val="28"/>
          <w:szCs w:val="28"/>
        </w:rPr>
        <w:t>О внесении изменений в решение № 94</w:t>
      </w:r>
      <w:r w:rsidRPr="00EA6A24">
        <w:rPr>
          <w:rFonts w:ascii="Times New Roman" w:hAnsi="Times New Roman" w:cs="Times New Roman"/>
          <w:bCs/>
          <w:sz w:val="28"/>
          <w:szCs w:val="28"/>
        </w:rPr>
        <w:t xml:space="preserve"> от 11.03.2021г. «Об утверждении Положения о порядке проведения конкурса на замещение вакантной должности муниципальной службы в администрации сельского поселения Кызыльский сельсовет муниципального района Альшеевский район Республики Башкортостан</w:t>
      </w:r>
    </w:p>
    <w:p w:rsidR="00EA6A24" w:rsidRDefault="00EA6A24" w:rsidP="00EA6A24">
      <w:pPr>
        <w:jc w:val="center"/>
      </w:pPr>
    </w:p>
    <w:p w:rsidR="00587278" w:rsidRDefault="00E962A0" w:rsidP="00587278">
      <w:pPr>
        <w:rPr>
          <w:sz w:val="28"/>
        </w:rPr>
      </w:pPr>
      <w:r>
        <w:rPr>
          <w:color w:val="000000"/>
          <w:sz w:val="28"/>
          <w:szCs w:val="28"/>
        </w:rPr>
        <w:t xml:space="preserve">  </w:t>
      </w:r>
      <w:r w:rsidR="00587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87278">
        <w:rPr>
          <w:color w:val="000000"/>
          <w:sz w:val="28"/>
          <w:szCs w:val="28"/>
        </w:rPr>
        <w:t>В</w:t>
      </w:r>
      <w:r w:rsidRPr="00E962A0">
        <w:rPr>
          <w:sz w:val="28"/>
          <w:szCs w:val="28"/>
        </w:rPr>
        <w:t xml:space="preserve"> соответствии  с </w:t>
      </w:r>
      <w:r w:rsidR="00EA6A24" w:rsidRPr="00E962A0">
        <w:rPr>
          <w:sz w:val="28"/>
          <w:szCs w:val="28"/>
        </w:rPr>
        <w:t xml:space="preserve"> Федеральны</w:t>
      </w:r>
      <w:r w:rsidRPr="00E962A0">
        <w:rPr>
          <w:sz w:val="28"/>
          <w:szCs w:val="28"/>
        </w:rPr>
        <w:t>м</w:t>
      </w:r>
      <w:r w:rsidR="00EA6A24" w:rsidRPr="00E962A0">
        <w:rPr>
          <w:sz w:val="28"/>
          <w:szCs w:val="28"/>
        </w:rPr>
        <w:t xml:space="preserve"> закон</w:t>
      </w:r>
      <w:r w:rsidRPr="00E962A0">
        <w:rPr>
          <w:sz w:val="28"/>
          <w:szCs w:val="28"/>
        </w:rPr>
        <w:t>ом</w:t>
      </w:r>
      <w:r w:rsidR="00EA6A24" w:rsidRPr="00E962A0">
        <w:rPr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№ 25-ФЗ), </w:t>
      </w:r>
      <w:r w:rsidR="00587278">
        <w:rPr>
          <w:sz w:val="28"/>
          <w:szCs w:val="28"/>
        </w:rPr>
        <w:t xml:space="preserve"> </w:t>
      </w:r>
      <w:r w:rsidR="00EA6A24">
        <w:rPr>
          <w:sz w:val="28"/>
        </w:rPr>
        <w:t xml:space="preserve">Совет сельского поселения Кызыльский сельсовет муниципального района Альшеевский район Республики Башкортостан </w:t>
      </w:r>
    </w:p>
    <w:p w:rsidR="00EA6A24" w:rsidRPr="00E962A0" w:rsidRDefault="00EA6A24" w:rsidP="00587278">
      <w:pPr>
        <w:rPr>
          <w:b/>
          <w:sz w:val="28"/>
          <w:szCs w:val="28"/>
        </w:rPr>
      </w:pPr>
      <w:proofErr w:type="gramStart"/>
      <w:r w:rsidRPr="00E962A0">
        <w:rPr>
          <w:b/>
          <w:sz w:val="28"/>
          <w:szCs w:val="28"/>
        </w:rPr>
        <w:t>Р</w:t>
      </w:r>
      <w:proofErr w:type="gramEnd"/>
      <w:r w:rsidRPr="00E962A0">
        <w:rPr>
          <w:b/>
          <w:sz w:val="28"/>
          <w:szCs w:val="28"/>
        </w:rPr>
        <w:t xml:space="preserve"> Е Ш И Л :</w:t>
      </w:r>
    </w:p>
    <w:p w:rsidR="00EA6A24" w:rsidRPr="00E962A0" w:rsidRDefault="00EA6A24" w:rsidP="00E962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62A0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E962A0" w:rsidRPr="00E962A0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704062" w:rsidRPr="00E962A0">
        <w:rPr>
          <w:rFonts w:ascii="Times New Roman" w:hAnsi="Times New Roman" w:cs="Times New Roman"/>
          <w:b w:val="0"/>
          <w:sz w:val="28"/>
          <w:szCs w:val="28"/>
        </w:rPr>
        <w:t>№ 94</w:t>
      </w:r>
      <w:r w:rsidR="00704062" w:rsidRPr="00E962A0">
        <w:rPr>
          <w:rFonts w:ascii="Times New Roman" w:hAnsi="Times New Roman" w:cs="Times New Roman"/>
          <w:b w:val="0"/>
          <w:bCs/>
          <w:sz w:val="28"/>
          <w:szCs w:val="28"/>
        </w:rPr>
        <w:t xml:space="preserve"> от 11.03.2021г. «Об утверждении Положения о порядке проведения конкурса на замещение вакантной должности муниципальной службы в администрации сельского поселения Кызыльский сельсовет муниципального района Альшеевский район Республики Башкортостан</w:t>
      </w:r>
      <w:r w:rsidR="00E962A0" w:rsidRPr="00E962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62A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E962A0" w:rsidRPr="00E962A0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proofErr w:type="gramStart"/>
      <w:r w:rsidR="00E962A0" w:rsidRPr="00E962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A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A6A24" w:rsidRPr="00E962A0" w:rsidRDefault="00EA6A24" w:rsidP="00A23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2A0">
        <w:rPr>
          <w:b/>
          <w:sz w:val="28"/>
          <w:szCs w:val="28"/>
        </w:rPr>
        <w:t xml:space="preserve">1.1. </w:t>
      </w:r>
      <w:r w:rsidRPr="00E962A0">
        <w:rPr>
          <w:sz w:val="28"/>
          <w:szCs w:val="28"/>
        </w:rPr>
        <w:t xml:space="preserve">пункт </w:t>
      </w:r>
      <w:r w:rsidR="00E962A0" w:rsidRPr="00E962A0">
        <w:rPr>
          <w:sz w:val="28"/>
          <w:szCs w:val="28"/>
        </w:rPr>
        <w:t>9</w:t>
      </w:r>
      <w:r w:rsidR="00A23504">
        <w:rPr>
          <w:sz w:val="28"/>
          <w:szCs w:val="28"/>
        </w:rPr>
        <w:t xml:space="preserve"> данного положения </w:t>
      </w:r>
      <w:r w:rsidRPr="00E962A0">
        <w:rPr>
          <w:sz w:val="28"/>
          <w:szCs w:val="28"/>
        </w:rPr>
        <w:t xml:space="preserve"> изложить в </w:t>
      </w:r>
      <w:r w:rsidR="00E962A0" w:rsidRPr="00E962A0">
        <w:rPr>
          <w:sz w:val="28"/>
          <w:szCs w:val="28"/>
        </w:rPr>
        <w:t xml:space="preserve">следующей </w:t>
      </w:r>
      <w:r w:rsidRPr="00E962A0">
        <w:rPr>
          <w:sz w:val="28"/>
          <w:szCs w:val="28"/>
        </w:rPr>
        <w:t>редакции:</w:t>
      </w:r>
    </w:p>
    <w:p w:rsidR="00E962A0" w:rsidRPr="00E962A0" w:rsidRDefault="00A23504" w:rsidP="00A235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62A0" w:rsidRPr="00E962A0">
        <w:rPr>
          <w:sz w:val="28"/>
          <w:szCs w:val="28"/>
        </w:rPr>
        <w:t>Гражданин, изъявивший желание участвовать в конкурсе, представляет в соответствующий орган местного самоуправления: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2"/>
      <w:bookmarkStart w:id="1" w:name="dst100138"/>
      <w:bookmarkEnd w:id="0"/>
      <w:bookmarkEnd w:id="1"/>
      <w:r w:rsidRPr="00E962A0">
        <w:rPr>
          <w:rStyle w:val="blk"/>
          <w:color w:val="000000"/>
          <w:sz w:val="28"/>
          <w:szCs w:val="28"/>
        </w:rPr>
        <w:t>2) собственноручно заполненную и подписанную анкету по </w:t>
      </w:r>
      <w:hyperlink r:id="rId5" w:anchor="dst100007" w:history="1">
        <w:r w:rsidRPr="00E962A0">
          <w:rPr>
            <w:rStyle w:val="a7"/>
            <w:color w:val="666699"/>
            <w:sz w:val="28"/>
            <w:szCs w:val="28"/>
          </w:rPr>
          <w:t>форме</w:t>
        </w:r>
      </w:hyperlink>
      <w:r w:rsidRPr="00E962A0">
        <w:rPr>
          <w:rStyle w:val="blk"/>
          <w:color w:val="000000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962A0" w:rsidRPr="00E962A0" w:rsidRDefault="00E962A0" w:rsidP="00E962A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(в ред. Федерального </w:t>
      </w:r>
      <w:hyperlink r:id="rId6" w:anchor="dst100722" w:history="1">
        <w:r w:rsidRPr="00E962A0">
          <w:rPr>
            <w:rStyle w:val="a7"/>
            <w:color w:val="666699"/>
            <w:sz w:val="28"/>
            <w:szCs w:val="28"/>
          </w:rPr>
          <w:t>закона</w:t>
        </w:r>
      </w:hyperlink>
      <w:r w:rsidRPr="00E962A0">
        <w:rPr>
          <w:rStyle w:val="blk"/>
          <w:color w:val="000000"/>
          <w:sz w:val="28"/>
          <w:szCs w:val="28"/>
        </w:rPr>
        <w:t> от 23.07.2008 N 160-ФЗ)</w:t>
      </w:r>
    </w:p>
    <w:p w:rsidR="00E962A0" w:rsidRPr="00E962A0" w:rsidRDefault="00E962A0" w:rsidP="00E962A0">
      <w:pPr>
        <w:shd w:val="clear" w:color="auto" w:fill="FFFFFF"/>
        <w:spacing w:line="394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</w:t>
      </w:r>
      <w:proofErr w:type="gramStart"/>
      <w:r w:rsidRPr="00E962A0">
        <w:rPr>
          <w:rStyle w:val="blk"/>
          <w:color w:val="000000"/>
          <w:sz w:val="28"/>
          <w:szCs w:val="28"/>
        </w:rPr>
        <w:t>см</w:t>
      </w:r>
      <w:proofErr w:type="gramEnd"/>
      <w:r w:rsidRPr="00E962A0">
        <w:rPr>
          <w:rStyle w:val="blk"/>
          <w:color w:val="000000"/>
          <w:sz w:val="28"/>
          <w:szCs w:val="28"/>
        </w:rPr>
        <w:t>. текст в предыдущей редакции)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139"/>
      <w:bookmarkEnd w:id="2"/>
      <w:r w:rsidRPr="00E962A0">
        <w:rPr>
          <w:rStyle w:val="blk"/>
          <w:color w:val="000000"/>
          <w:sz w:val="28"/>
          <w:szCs w:val="28"/>
        </w:rPr>
        <w:t>3) паспорт;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16"/>
      <w:bookmarkStart w:id="4" w:name="dst100140"/>
      <w:bookmarkEnd w:id="3"/>
      <w:bookmarkEnd w:id="4"/>
      <w:r w:rsidRPr="00E962A0">
        <w:rPr>
          <w:rStyle w:val="blk"/>
          <w:color w:val="000000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 w:rsidRPr="00E962A0">
          <w:rPr>
            <w:rStyle w:val="a7"/>
            <w:color w:val="666699"/>
            <w:sz w:val="28"/>
            <w:szCs w:val="28"/>
          </w:rPr>
          <w:t>порядке</w:t>
        </w:r>
      </w:hyperlink>
      <w:r w:rsidRPr="00E962A0">
        <w:rPr>
          <w:rStyle w:val="blk"/>
          <w:color w:val="000000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962A0" w:rsidRPr="00E962A0" w:rsidRDefault="00E962A0" w:rsidP="00E962A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(в ред. Федерального </w:t>
      </w:r>
      <w:hyperlink r:id="rId8" w:anchor="dst100073" w:history="1">
        <w:r w:rsidRPr="00E962A0">
          <w:rPr>
            <w:rStyle w:val="a7"/>
            <w:color w:val="666699"/>
            <w:sz w:val="28"/>
            <w:szCs w:val="28"/>
          </w:rPr>
          <w:t>закона</w:t>
        </w:r>
      </w:hyperlink>
      <w:r w:rsidRPr="00E962A0">
        <w:rPr>
          <w:rStyle w:val="blk"/>
          <w:color w:val="000000"/>
          <w:sz w:val="28"/>
          <w:szCs w:val="28"/>
        </w:rPr>
        <w:t> от 31.07.2020 N 268-ФЗ)</w:t>
      </w:r>
    </w:p>
    <w:p w:rsidR="00E962A0" w:rsidRPr="00E962A0" w:rsidRDefault="00E962A0" w:rsidP="00E962A0">
      <w:pPr>
        <w:shd w:val="clear" w:color="auto" w:fill="FFFFFF"/>
        <w:spacing w:line="394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</w:t>
      </w:r>
      <w:proofErr w:type="gramStart"/>
      <w:r w:rsidRPr="00E962A0">
        <w:rPr>
          <w:rStyle w:val="blk"/>
          <w:color w:val="000000"/>
          <w:sz w:val="28"/>
          <w:szCs w:val="28"/>
        </w:rPr>
        <w:t>см</w:t>
      </w:r>
      <w:proofErr w:type="gramEnd"/>
      <w:r w:rsidRPr="00E962A0">
        <w:rPr>
          <w:rStyle w:val="blk"/>
          <w:color w:val="000000"/>
          <w:sz w:val="28"/>
          <w:szCs w:val="28"/>
        </w:rPr>
        <w:t>. текст в предыдущей редакции)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141"/>
      <w:bookmarkEnd w:id="5"/>
      <w:r w:rsidRPr="00E962A0">
        <w:rPr>
          <w:rStyle w:val="blk"/>
          <w:color w:val="000000"/>
          <w:sz w:val="28"/>
          <w:szCs w:val="28"/>
        </w:rPr>
        <w:lastRenderedPageBreak/>
        <w:t>5) документ об образовании;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15"/>
      <w:bookmarkStart w:id="7" w:name="dst100142"/>
      <w:bookmarkEnd w:id="6"/>
      <w:bookmarkEnd w:id="7"/>
      <w:r w:rsidRPr="00E962A0">
        <w:rPr>
          <w:rStyle w:val="blk"/>
          <w:color w:val="000000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962A0" w:rsidRPr="00E962A0" w:rsidRDefault="00E962A0" w:rsidP="00E962A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(в ред. Федерального </w:t>
      </w:r>
      <w:hyperlink r:id="rId9" w:anchor="dst100023" w:history="1">
        <w:r w:rsidRPr="00E962A0">
          <w:rPr>
            <w:rStyle w:val="a7"/>
            <w:color w:val="666699"/>
            <w:sz w:val="28"/>
            <w:szCs w:val="28"/>
          </w:rPr>
          <w:t>закона</w:t>
        </w:r>
      </w:hyperlink>
      <w:r w:rsidRPr="00E962A0">
        <w:rPr>
          <w:rStyle w:val="blk"/>
          <w:color w:val="000000"/>
          <w:sz w:val="28"/>
          <w:szCs w:val="28"/>
        </w:rPr>
        <w:t> от 08.06.2020 N 181-ФЗ)</w:t>
      </w:r>
    </w:p>
    <w:p w:rsidR="00E962A0" w:rsidRPr="00E962A0" w:rsidRDefault="00E962A0" w:rsidP="00E962A0">
      <w:pPr>
        <w:shd w:val="clear" w:color="auto" w:fill="FFFFFF"/>
        <w:spacing w:line="394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</w:t>
      </w:r>
      <w:proofErr w:type="gramStart"/>
      <w:r w:rsidRPr="00E962A0">
        <w:rPr>
          <w:rStyle w:val="blk"/>
          <w:color w:val="000000"/>
          <w:sz w:val="28"/>
          <w:szCs w:val="28"/>
        </w:rPr>
        <w:t>см</w:t>
      </w:r>
      <w:proofErr w:type="gramEnd"/>
      <w:r w:rsidRPr="00E962A0">
        <w:rPr>
          <w:rStyle w:val="blk"/>
          <w:color w:val="000000"/>
          <w:sz w:val="28"/>
          <w:szCs w:val="28"/>
        </w:rPr>
        <w:t>. текст в предыдущей редакции)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00143"/>
      <w:bookmarkEnd w:id="8"/>
      <w:r w:rsidRPr="00E962A0">
        <w:rPr>
          <w:rStyle w:val="blk"/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" w:name="dst51"/>
      <w:bookmarkStart w:id="10" w:name="dst100144"/>
      <w:bookmarkEnd w:id="9"/>
      <w:bookmarkEnd w:id="10"/>
      <w:r w:rsidRPr="00E962A0">
        <w:rPr>
          <w:rStyle w:val="blk"/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962A0" w:rsidRPr="00E962A0" w:rsidRDefault="00E962A0" w:rsidP="00E962A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(в ред. Федерального </w:t>
      </w:r>
      <w:hyperlink r:id="rId10" w:anchor="dst100043" w:history="1">
        <w:r w:rsidRPr="00E962A0">
          <w:rPr>
            <w:rStyle w:val="a7"/>
            <w:color w:val="666699"/>
            <w:sz w:val="28"/>
            <w:szCs w:val="28"/>
          </w:rPr>
          <w:t>закона</w:t>
        </w:r>
      </w:hyperlink>
      <w:r w:rsidRPr="00E962A0">
        <w:rPr>
          <w:rStyle w:val="blk"/>
          <w:color w:val="000000"/>
          <w:sz w:val="28"/>
          <w:szCs w:val="28"/>
        </w:rPr>
        <w:t> от 02.07.2013 N 170-ФЗ)</w:t>
      </w:r>
    </w:p>
    <w:p w:rsidR="00E962A0" w:rsidRPr="00E962A0" w:rsidRDefault="00E962A0" w:rsidP="00E962A0">
      <w:pPr>
        <w:shd w:val="clear" w:color="auto" w:fill="FFFFFF"/>
        <w:spacing w:line="394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</w:t>
      </w:r>
      <w:proofErr w:type="gramStart"/>
      <w:r w:rsidRPr="00E962A0">
        <w:rPr>
          <w:rStyle w:val="blk"/>
          <w:color w:val="000000"/>
          <w:sz w:val="28"/>
          <w:szCs w:val="28"/>
        </w:rPr>
        <w:t>см</w:t>
      </w:r>
      <w:proofErr w:type="gramEnd"/>
      <w:r w:rsidRPr="00E962A0">
        <w:rPr>
          <w:rStyle w:val="blk"/>
          <w:color w:val="000000"/>
          <w:sz w:val="28"/>
          <w:szCs w:val="28"/>
        </w:rPr>
        <w:t>. текст в предыдущей редакции)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67"/>
      <w:bookmarkStart w:id="12" w:name="dst100145"/>
      <w:bookmarkEnd w:id="11"/>
      <w:bookmarkEnd w:id="12"/>
      <w:r w:rsidRPr="00E962A0">
        <w:rPr>
          <w:rStyle w:val="blk"/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962A0" w:rsidRPr="00E962A0" w:rsidRDefault="00E962A0" w:rsidP="00E962A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(в ред. Федерального </w:t>
      </w:r>
      <w:hyperlink r:id="rId11" w:anchor="dst101059" w:history="1">
        <w:r w:rsidRPr="00E962A0">
          <w:rPr>
            <w:rStyle w:val="a7"/>
            <w:color w:val="666699"/>
            <w:sz w:val="28"/>
            <w:szCs w:val="28"/>
          </w:rPr>
          <w:t>закона</w:t>
        </w:r>
      </w:hyperlink>
      <w:r w:rsidRPr="00E962A0">
        <w:rPr>
          <w:rStyle w:val="blk"/>
          <w:color w:val="000000"/>
          <w:sz w:val="28"/>
          <w:szCs w:val="28"/>
        </w:rPr>
        <w:t> от 25.11.2013 N 317-ФЗ)</w:t>
      </w:r>
    </w:p>
    <w:p w:rsidR="00E962A0" w:rsidRPr="00E962A0" w:rsidRDefault="00E962A0" w:rsidP="00E962A0">
      <w:pPr>
        <w:shd w:val="clear" w:color="auto" w:fill="FFFFFF"/>
        <w:spacing w:line="394" w:lineRule="atLeast"/>
        <w:jc w:val="both"/>
        <w:rPr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>(</w:t>
      </w:r>
      <w:proofErr w:type="gramStart"/>
      <w:r w:rsidRPr="00E962A0">
        <w:rPr>
          <w:rStyle w:val="blk"/>
          <w:color w:val="000000"/>
          <w:sz w:val="28"/>
          <w:szCs w:val="28"/>
        </w:rPr>
        <w:t>см</w:t>
      </w:r>
      <w:proofErr w:type="gramEnd"/>
      <w:r w:rsidRPr="00E962A0">
        <w:rPr>
          <w:rStyle w:val="blk"/>
          <w:color w:val="000000"/>
          <w:sz w:val="28"/>
          <w:szCs w:val="28"/>
        </w:rPr>
        <w:t>. текст в предыдущей редакции)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100146"/>
      <w:bookmarkEnd w:id="13"/>
      <w:r w:rsidRPr="00E962A0">
        <w:rPr>
          <w:rStyle w:val="blk"/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62A0" w:rsidRP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100320"/>
      <w:bookmarkEnd w:id="14"/>
      <w:r w:rsidRPr="00E962A0">
        <w:rPr>
          <w:rStyle w:val="blk"/>
          <w:color w:val="000000"/>
          <w:sz w:val="28"/>
          <w:szCs w:val="28"/>
        </w:rPr>
        <w:t>10.1) сведения, предусмотренные </w:t>
      </w:r>
      <w:hyperlink r:id="rId12" w:anchor="dst100314" w:history="1">
        <w:r w:rsidRPr="00E962A0">
          <w:rPr>
            <w:rStyle w:val="a7"/>
            <w:color w:val="666699"/>
            <w:sz w:val="28"/>
            <w:szCs w:val="28"/>
          </w:rPr>
          <w:t>статьей 15.1</w:t>
        </w:r>
      </w:hyperlink>
      <w:r w:rsidRPr="00E962A0">
        <w:rPr>
          <w:rStyle w:val="blk"/>
          <w:color w:val="000000"/>
          <w:sz w:val="28"/>
          <w:szCs w:val="28"/>
        </w:rPr>
        <w:t> настоящего Федерального закона;</w:t>
      </w:r>
    </w:p>
    <w:p w:rsidR="00E962A0" w:rsidRDefault="00E962A0" w:rsidP="00E962A0">
      <w:pPr>
        <w:shd w:val="clear" w:color="auto" w:fill="FFFFFF"/>
        <w:spacing w:line="315" w:lineRule="atLeast"/>
        <w:jc w:val="both"/>
        <w:rPr>
          <w:rStyle w:val="blk"/>
          <w:color w:val="000000"/>
          <w:sz w:val="28"/>
          <w:szCs w:val="28"/>
        </w:rPr>
      </w:pPr>
      <w:r w:rsidRPr="00E962A0">
        <w:rPr>
          <w:rStyle w:val="blk"/>
          <w:color w:val="000000"/>
          <w:sz w:val="28"/>
          <w:szCs w:val="28"/>
        </w:rPr>
        <w:t xml:space="preserve">(п. 10.1 </w:t>
      </w:r>
      <w:proofErr w:type="gramStart"/>
      <w:r w:rsidRPr="00E962A0">
        <w:rPr>
          <w:rStyle w:val="blk"/>
          <w:color w:val="000000"/>
          <w:sz w:val="28"/>
          <w:szCs w:val="28"/>
        </w:rPr>
        <w:t>введен</w:t>
      </w:r>
      <w:proofErr w:type="gramEnd"/>
      <w:r w:rsidRPr="00E962A0">
        <w:rPr>
          <w:rStyle w:val="blk"/>
          <w:color w:val="000000"/>
          <w:sz w:val="28"/>
          <w:szCs w:val="28"/>
        </w:rPr>
        <w:t xml:space="preserve"> Федеральным </w:t>
      </w:r>
      <w:hyperlink r:id="rId13" w:anchor="dst100062" w:history="1">
        <w:r w:rsidRPr="00E962A0">
          <w:rPr>
            <w:rStyle w:val="a7"/>
            <w:color w:val="666699"/>
            <w:sz w:val="28"/>
            <w:szCs w:val="28"/>
          </w:rPr>
          <w:t>законом</w:t>
        </w:r>
      </w:hyperlink>
      <w:r w:rsidRPr="00E962A0">
        <w:rPr>
          <w:rStyle w:val="blk"/>
          <w:color w:val="000000"/>
          <w:sz w:val="28"/>
          <w:szCs w:val="28"/>
        </w:rPr>
        <w:t> от 30.06.2016 N 224-ФЗ)</w:t>
      </w:r>
    </w:p>
    <w:p w:rsidR="00587278" w:rsidRPr="00587278" w:rsidRDefault="00587278" w:rsidP="005872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7278">
        <w:rPr>
          <w:sz w:val="28"/>
          <w:szCs w:val="28"/>
        </w:rPr>
        <w:t>12) согласие на обработку персональных данных;</w:t>
      </w:r>
    </w:p>
    <w:p w:rsidR="00587278" w:rsidRPr="00587278" w:rsidRDefault="00587278" w:rsidP="005872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7278">
        <w:rPr>
          <w:sz w:val="28"/>
          <w:szCs w:val="28"/>
        </w:rPr>
        <w:t>13)согласие на проведение проверки достоверности сведений, представленных гражданином для участия в конкурсе.</w:t>
      </w:r>
    </w:p>
    <w:p w:rsidR="00E962A0" w:rsidRDefault="00E962A0" w:rsidP="00E962A0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15" w:name="dst100147"/>
      <w:bookmarkEnd w:id="15"/>
      <w:r w:rsidRPr="00E962A0">
        <w:rPr>
          <w:rStyle w:val="blk"/>
          <w:color w:val="000000"/>
          <w:sz w:val="28"/>
          <w:szCs w:val="28"/>
        </w:rPr>
        <w:t>1</w:t>
      </w:r>
      <w:r w:rsidR="00587278">
        <w:rPr>
          <w:rStyle w:val="blk"/>
          <w:color w:val="000000"/>
          <w:sz w:val="28"/>
          <w:szCs w:val="28"/>
        </w:rPr>
        <w:t>4</w:t>
      </w:r>
      <w:r w:rsidRPr="00E962A0">
        <w:rPr>
          <w:rStyle w:val="blk"/>
          <w:color w:val="000000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664B" w:rsidRDefault="004F664B" w:rsidP="004F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64B" w:rsidRDefault="004F664B" w:rsidP="004F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64B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законодательством порядке.</w:t>
      </w:r>
    </w:p>
    <w:p w:rsidR="004F664B" w:rsidRPr="004F664B" w:rsidRDefault="004F664B" w:rsidP="004F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64B" w:rsidRDefault="004F664B" w:rsidP="004F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64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4F664B" w:rsidRDefault="004F664B" w:rsidP="004F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64B" w:rsidRDefault="004F664B" w:rsidP="004F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64B" w:rsidRPr="0041553E" w:rsidRDefault="004F664B" w:rsidP="004F664B">
      <w:pPr>
        <w:tabs>
          <w:tab w:val="left" w:pos="284"/>
        </w:tabs>
        <w:jc w:val="both"/>
        <w:rPr>
          <w:sz w:val="28"/>
          <w:szCs w:val="28"/>
          <w:lang w:val="be-BY"/>
        </w:rPr>
      </w:pPr>
    </w:p>
    <w:p w:rsidR="004F664B" w:rsidRPr="0041553E" w:rsidRDefault="004F664B" w:rsidP="004F664B">
      <w:pPr>
        <w:tabs>
          <w:tab w:val="left" w:pos="-567"/>
          <w:tab w:val="left" w:pos="567"/>
        </w:tabs>
        <w:ind w:hanging="567"/>
        <w:jc w:val="both"/>
        <w:rPr>
          <w:sz w:val="28"/>
          <w:szCs w:val="28"/>
        </w:rPr>
      </w:pPr>
      <w:r w:rsidRPr="0041553E">
        <w:rPr>
          <w:sz w:val="28"/>
          <w:szCs w:val="28"/>
        </w:rPr>
        <w:tab/>
      </w:r>
      <w:r w:rsidRPr="0041553E">
        <w:rPr>
          <w:sz w:val="28"/>
          <w:szCs w:val="28"/>
        </w:rPr>
        <w:tab/>
        <w:t xml:space="preserve">Глава  сельского поселения                              </w:t>
      </w:r>
      <w:proofErr w:type="spellStart"/>
      <w:r w:rsidRPr="0041553E">
        <w:rPr>
          <w:sz w:val="28"/>
          <w:szCs w:val="28"/>
        </w:rPr>
        <w:t>Р.Ф.Искандаров</w:t>
      </w:r>
      <w:proofErr w:type="spellEnd"/>
    </w:p>
    <w:p w:rsidR="004F664B" w:rsidRPr="0041553E" w:rsidRDefault="004F664B" w:rsidP="004F664B">
      <w:pPr>
        <w:rPr>
          <w:sz w:val="28"/>
          <w:szCs w:val="28"/>
        </w:rPr>
      </w:pPr>
    </w:p>
    <w:p w:rsidR="00E21108" w:rsidRPr="004F664B" w:rsidRDefault="00E21108" w:rsidP="004F664B">
      <w:pPr>
        <w:rPr>
          <w:sz w:val="28"/>
          <w:szCs w:val="28"/>
        </w:rPr>
      </w:pPr>
    </w:p>
    <w:sectPr w:rsidR="00E21108" w:rsidRPr="004F664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24"/>
    <w:rsid w:val="00117944"/>
    <w:rsid w:val="002F67A8"/>
    <w:rsid w:val="004F664B"/>
    <w:rsid w:val="00534AB8"/>
    <w:rsid w:val="00587278"/>
    <w:rsid w:val="006B0295"/>
    <w:rsid w:val="00704062"/>
    <w:rsid w:val="007A39F7"/>
    <w:rsid w:val="00A23504"/>
    <w:rsid w:val="00A40AEE"/>
    <w:rsid w:val="00B16A13"/>
    <w:rsid w:val="00B779C3"/>
    <w:rsid w:val="00BC016A"/>
    <w:rsid w:val="00CC1B2F"/>
    <w:rsid w:val="00D50187"/>
    <w:rsid w:val="00E21108"/>
    <w:rsid w:val="00E400ED"/>
    <w:rsid w:val="00E962A0"/>
    <w:rsid w:val="00EA6A24"/>
    <w:rsid w:val="00F3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6A24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A6A24"/>
    <w:rPr>
      <w:rFonts w:ascii="Times New Roman" w:hAnsi="Times New Roman"/>
      <w:sz w:val="24"/>
    </w:rPr>
  </w:style>
  <w:style w:type="paragraph" w:customStyle="1" w:styleId="1">
    <w:name w:val="Без интервала1"/>
    <w:rsid w:val="00EA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E962A0"/>
  </w:style>
  <w:style w:type="character" w:styleId="a7">
    <w:name w:val="Hyperlink"/>
    <w:basedOn w:val="a0"/>
    <w:uiPriority w:val="99"/>
    <w:semiHidden/>
    <w:unhideWhenUsed/>
    <w:rsid w:val="00E962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962A0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587278"/>
    <w:rPr>
      <w:color w:val="800080" w:themeColor="followedHyperlink"/>
      <w:u w:val="single"/>
    </w:rPr>
  </w:style>
  <w:style w:type="paragraph" w:customStyle="1" w:styleId="2">
    <w:name w:val="Без интервала2"/>
    <w:rsid w:val="00F3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5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2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49/67d473120e2e3f8c8a2be9505d11aa6ddbe0a5ff/" TargetMode="External"/><Relationship Id="rId13" Type="http://schemas.openxmlformats.org/officeDocument/2006/relationships/hyperlink" Target="http://www.consultant.ru/document/cons_doc_LAW_200401/b004fed0b70d0f223e4a81f8ad6cd92af90a7e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2637/b0bc8a27e8a04c890f2f9c995f4c966a8894470e/" TargetMode="External"/><Relationship Id="rId12" Type="http://schemas.openxmlformats.org/officeDocument/2006/relationships/hyperlink" Target="http://www.consultant.ru/document/cons_doc_LAW_384993/d0fe25e9eec7e98d807da6114b709867b861c07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514/409c65f5ef2a022873a17dfc971fa33e4c80c716/" TargetMode="External"/><Relationship Id="rId11" Type="http://schemas.openxmlformats.org/officeDocument/2006/relationships/hyperlink" Target="http://www.consultant.ru/document/cons_doc_LAW_197264/cdd56c0eaf1c125fff22ee90b0ffa1793d483537/" TargetMode="External"/><Relationship Id="rId5" Type="http://schemas.openxmlformats.org/officeDocument/2006/relationships/hyperlink" Target="http://www.consultant.ru/document/cons_doc_LAW_33839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481/ad890e68b83c920baeae9bb9fdc9b94feb1af0a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54469/5bdc78bf7e3015a0ea0c0ea5bef708a6c79e2f0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2021-06-22T10:44:00Z</cp:lastPrinted>
  <dcterms:created xsi:type="dcterms:W3CDTF">2021-06-07T04:34:00Z</dcterms:created>
  <dcterms:modified xsi:type="dcterms:W3CDTF">2021-06-22T10:47:00Z</dcterms:modified>
</cp:coreProperties>
</file>