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4" w:type="dxa"/>
        <w:tblInd w:w="-372" w:type="dxa"/>
        <w:tblBorders>
          <w:bottom w:val="single" w:sz="4" w:space="0" w:color="auto"/>
        </w:tblBorders>
        <w:tblLook w:val="00A0"/>
      </w:tblPr>
      <w:tblGrid>
        <w:gridCol w:w="4431"/>
        <w:gridCol w:w="1915"/>
        <w:gridCol w:w="4078"/>
      </w:tblGrid>
      <w:tr w:rsidR="00A93804" w:rsidTr="00B74755">
        <w:trPr>
          <w:trHeight w:val="2654"/>
        </w:trPr>
        <w:tc>
          <w:tcPr>
            <w:tcW w:w="4431" w:type="dxa"/>
            <w:tcBorders>
              <w:top w:val="nil"/>
              <w:left w:val="nil"/>
              <w:bottom w:val="double" w:sz="18" w:space="0" w:color="auto"/>
              <w:right w:val="nil"/>
            </w:tcBorders>
          </w:tcPr>
          <w:p w:rsidR="00A93804" w:rsidRPr="0033428A" w:rsidRDefault="00A93804" w:rsidP="00B74755">
            <w:pPr>
              <w:jc w:val="center"/>
              <w:rPr>
                <w:b/>
                <w:spacing w:val="28"/>
                <w:sz w:val="20"/>
                <w:szCs w:val="20"/>
                <w:lang w:val="be-BY"/>
              </w:rPr>
            </w:pPr>
            <w:r w:rsidRPr="0033428A">
              <w:rPr>
                <w:b/>
                <w:spacing w:val="28"/>
                <w:sz w:val="20"/>
                <w:szCs w:val="20"/>
                <w:lang w:val="be-BY"/>
              </w:rPr>
              <w:t>БАШҠОРТОСТАН</w:t>
            </w:r>
            <w:r>
              <w:rPr>
                <w:b/>
                <w:spacing w:val="28"/>
                <w:sz w:val="20"/>
                <w:szCs w:val="20"/>
                <w:lang w:val="be-BY"/>
              </w:rPr>
              <w:t xml:space="preserve"> </w:t>
            </w:r>
            <w:r w:rsidRPr="0033428A">
              <w:rPr>
                <w:b/>
                <w:spacing w:val="28"/>
                <w:sz w:val="20"/>
                <w:szCs w:val="20"/>
                <w:lang w:val="be-BY"/>
              </w:rPr>
              <w:t>РЕСПУБЛИКАҺЫ</w:t>
            </w:r>
          </w:p>
          <w:p w:rsidR="00A93804" w:rsidRPr="0033428A" w:rsidRDefault="00A93804" w:rsidP="00B74755">
            <w:pPr>
              <w:jc w:val="center"/>
              <w:rPr>
                <w:b/>
                <w:spacing w:val="28"/>
                <w:sz w:val="20"/>
                <w:szCs w:val="20"/>
                <w:lang w:val="be-BY"/>
              </w:rPr>
            </w:pPr>
            <w:r w:rsidRPr="0033428A">
              <w:rPr>
                <w:b/>
                <w:spacing w:val="28"/>
                <w:sz w:val="20"/>
                <w:szCs w:val="20"/>
                <w:lang w:val="be-BY"/>
              </w:rPr>
              <w:t>ӘЛШӘЙ РАЙОНЫ</w:t>
            </w:r>
          </w:p>
          <w:p w:rsidR="00A93804" w:rsidRPr="0033428A" w:rsidRDefault="00A93804" w:rsidP="00B74755">
            <w:pPr>
              <w:jc w:val="center"/>
              <w:rPr>
                <w:b/>
                <w:spacing w:val="28"/>
                <w:sz w:val="20"/>
                <w:szCs w:val="20"/>
                <w:lang w:val="be-BY"/>
              </w:rPr>
            </w:pPr>
            <w:r w:rsidRPr="0033428A">
              <w:rPr>
                <w:b/>
                <w:spacing w:val="28"/>
                <w:sz w:val="20"/>
                <w:szCs w:val="20"/>
                <w:lang w:val="be-BY"/>
              </w:rPr>
              <w:t>МУНИЦИПАЛЬ РАЙОНЫНЫҢ</w:t>
            </w:r>
          </w:p>
          <w:p w:rsidR="00A93804" w:rsidRPr="0033428A" w:rsidRDefault="00A93804" w:rsidP="00B74755">
            <w:pPr>
              <w:jc w:val="center"/>
              <w:rPr>
                <w:b/>
                <w:spacing w:val="28"/>
                <w:sz w:val="20"/>
                <w:szCs w:val="20"/>
                <w:lang w:val="be-BY"/>
              </w:rPr>
            </w:pPr>
            <w:r w:rsidRPr="0033428A">
              <w:rPr>
                <w:b/>
                <w:spacing w:val="28"/>
                <w:sz w:val="20"/>
                <w:szCs w:val="20"/>
                <w:lang w:val="be-BY"/>
              </w:rPr>
              <w:t>ҠЫҘЫЛ АУЫЛ СОВЕТЫ</w:t>
            </w:r>
          </w:p>
          <w:p w:rsidR="00A93804" w:rsidRPr="0033428A" w:rsidRDefault="00A93804" w:rsidP="00B74755">
            <w:pPr>
              <w:jc w:val="center"/>
              <w:rPr>
                <w:spacing w:val="28"/>
                <w:sz w:val="20"/>
                <w:szCs w:val="20"/>
                <w:lang w:val="be-BY"/>
              </w:rPr>
            </w:pPr>
            <w:r w:rsidRPr="0033428A">
              <w:rPr>
                <w:b/>
                <w:spacing w:val="28"/>
                <w:sz w:val="20"/>
                <w:szCs w:val="20"/>
                <w:lang w:val="be-BY"/>
              </w:rPr>
              <w:t>АУЫЛ БИЛӘМӘҺЕ СОВЕТЫ</w:t>
            </w:r>
          </w:p>
          <w:p w:rsidR="00A93804" w:rsidRPr="0033428A" w:rsidRDefault="00A93804" w:rsidP="00B74755">
            <w:pPr>
              <w:pStyle w:val="1"/>
              <w:jc w:val="center"/>
              <w:rPr>
                <w:rFonts w:ascii="a_Timer(05%) Bashkir" w:hAnsi="a_Timer(05%) Bashkir"/>
                <w:sz w:val="4"/>
                <w:szCs w:val="4"/>
                <w:lang w:val="be-BY"/>
              </w:rPr>
            </w:pPr>
          </w:p>
          <w:p w:rsidR="00A93804" w:rsidRDefault="00A93804" w:rsidP="00B74755">
            <w:pPr>
              <w:pStyle w:val="1"/>
              <w:jc w:val="center"/>
              <w:rPr>
                <w:rFonts w:ascii="a_Timer(05%) Bashkir" w:hAnsi="a_Timer(05%) Bashkir" w:cs="Arial"/>
                <w:sz w:val="16"/>
                <w:szCs w:val="20"/>
              </w:rPr>
            </w:pPr>
          </w:p>
          <w:p w:rsidR="00A93804" w:rsidRDefault="00A93804" w:rsidP="00B74755">
            <w:pPr>
              <w:pStyle w:val="1"/>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A93804" w:rsidRDefault="00A93804" w:rsidP="00B74755">
            <w:pPr>
              <w:pStyle w:val="1"/>
              <w:jc w:val="center"/>
              <w:rPr>
                <w:rFonts w:ascii="a_Timer(05%) Bashkir" w:hAnsi="a_Timer(05%) Bashkir" w:cs="Arial"/>
                <w:b/>
                <w:sz w:val="16"/>
                <w:szCs w:val="20"/>
              </w:rPr>
            </w:pPr>
            <w:r>
              <w:rPr>
                <w:rFonts w:ascii="a_Timer(05%) Bashkir" w:hAnsi="a_Timer(05%) Bashkir" w:cs="Arial"/>
                <w:sz w:val="16"/>
                <w:szCs w:val="20"/>
              </w:rPr>
              <w:t>ӘЛШӘЙ РАЙОНЫ</w:t>
            </w:r>
          </w:p>
          <w:p w:rsidR="00A93804" w:rsidRDefault="00A93804" w:rsidP="00B74755">
            <w:pPr>
              <w:pStyle w:val="1"/>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A93804" w:rsidRDefault="00A93804" w:rsidP="00B74755">
            <w:pPr>
              <w:jc w:val="center"/>
              <w:rPr>
                <w:sz w:val="18"/>
              </w:rPr>
            </w:pPr>
          </w:p>
        </w:tc>
        <w:tc>
          <w:tcPr>
            <w:tcW w:w="1915" w:type="dxa"/>
            <w:tcBorders>
              <w:top w:val="nil"/>
              <w:left w:val="nil"/>
              <w:bottom w:val="double" w:sz="18" w:space="0" w:color="auto"/>
              <w:right w:val="nil"/>
            </w:tcBorders>
          </w:tcPr>
          <w:p w:rsidR="00A93804" w:rsidRDefault="00A93804" w:rsidP="00B74755">
            <w:pPr>
              <w:pStyle w:val="a3"/>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A93804" w:rsidRDefault="00A93804" w:rsidP="00B74755">
            <w:pPr>
              <w:jc w:val="center"/>
            </w:pPr>
          </w:p>
          <w:p w:rsidR="00A93804" w:rsidRDefault="00A93804" w:rsidP="00B74755">
            <w:pPr>
              <w:jc w:val="center"/>
            </w:pPr>
          </w:p>
          <w:p w:rsidR="00A93804" w:rsidRDefault="00A93804" w:rsidP="00B74755">
            <w:pPr>
              <w:jc w:val="center"/>
              <w:rPr>
                <w:sz w:val="18"/>
              </w:rPr>
            </w:pPr>
          </w:p>
        </w:tc>
        <w:tc>
          <w:tcPr>
            <w:tcW w:w="4078" w:type="dxa"/>
            <w:tcBorders>
              <w:top w:val="nil"/>
              <w:left w:val="nil"/>
              <w:bottom w:val="double" w:sz="18" w:space="0" w:color="auto"/>
              <w:right w:val="nil"/>
            </w:tcBorders>
          </w:tcPr>
          <w:p w:rsidR="00A93804" w:rsidRPr="00854FDE" w:rsidRDefault="00A93804" w:rsidP="00B74755">
            <w:pPr>
              <w:jc w:val="center"/>
              <w:rPr>
                <w:b/>
                <w:spacing w:val="30"/>
                <w:sz w:val="20"/>
                <w:szCs w:val="20"/>
                <w:lang w:val="be-BY"/>
              </w:rPr>
            </w:pPr>
            <w:r w:rsidRPr="00854FDE">
              <w:rPr>
                <w:b/>
                <w:spacing w:val="30"/>
                <w:sz w:val="20"/>
                <w:szCs w:val="20"/>
                <w:lang w:val="be-BY"/>
              </w:rPr>
              <w:t xml:space="preserve">РЕСПУБЛИКА </w:t>
            </w:r>
            <w:r>
              <w:rPr>
                <w:b/>
                <w:spacing w:val="30"/>
                <w:sz w:val="20"/>
                <w:szCs w:val="20"/>
                <w:lang w:val="be-BY"/>
              </w:rPr>
              <w:t>Б</w:t>
            </w:r>
            <w:r w:rsidRPr="00854FDE">
              <w:rPr>
                <w:b/>
                <w:spacing w:val="30"/>
                <w:sz w:val="20"/>
                <w:szCs w:val="20"/>
                <w:lang w:val="be-BY"/>
              </w:rPr>
              <w:t>АШКОРТОСТАН</w:t>
            </w:r>
          </w:p>
          <w:p w:rsidR="00A93804" w:rsidRPr="00854FDE" w:rsidRDefault="00A93804" w:rsidP="00B74755">
            <w:pPr>
              <w:jc w:val="center"/>
              <w:rPr>
                <w:b/>
                <w:spacing w:val="30"/>
                <w:sz w:val="20"/>
                <w:szCs w:val="20"/>
                <w:lang w:val="be-BY"/>
              </w:rPr>
            </w:pPr>
            <w:r w:rsidRPr="00854FDE">
              <w:rPr>
                <w:b/>
                <w:spacing w:val="30"/>
                <w:sz w:val="20"/>
                <w:szCs w:val="20"/>
                <w:lang w:val="be-BY"/>
              </w:rPr>
              <w:t>СОВЕТ СЕЛЬСКОГО ПОСЕЛЕНИЯ</w:t>
            </w:r>
          </w:p>
          <w:p w:rsidR="00A93804" w:rsidRPr="00854FDE" w:rsidRDefault="00A93804" w:rsidP="00B74755">
            <w:pPr>
              <w:jc w:val="center"/>
              <w:rPr>
                <w:b/>
                <w:spacing w:val="30"/>
                <w:sz w:val="20"/>
                <w:szCs w:val="20"/>
                <w:lang w:val="be-BY"/>
              </w:rPr>
            </w:pPr>
            <w:r w:rsidRPr="00854FDE">
              <w:rPr>
                <w:b/>
                <w:spacing w:val="30"/>
                <w:sz w:val="20"/>
                <w:szCs w:val="20"/>
                <w:lang w:val="be-BY"/>
              </w:rPr>
              <w:t>КЫЗЫЛЬСКИЙ СЕЛЬСОВЕТ</w:t>
            </w:r>
          </w:p>
          <w:p w:rsidR="00A93804" w:rsidRPr="00854FDE" w:rsidRDefault="00A93804" w:rsidP="00B74755">
            <w:pPr>
              <w:jc w:val="center"/>
              <w:rPr>
                <w:b/>
                <w:spacing w:val="30"/>
                <w:sz w:val="20"/>
                <w:szCs w:val="20"/>
                <w:lang w:val="be-BY"/>
              </w:rPr>
            </w:pPr>
            <w:r w:rsidRPr="00854FDE">
              <w:rPr>
                <w:b/>
                <w:spacing w:val="30"/>
                <w:sz w:val="20"/>
                <w:szCs w:val="20"/>
                <w:lang w:val="be-BY"/>
              </w:rPr>
              <w:t>МУНИЦИПАЛЬНОГО РАЙОНА</w:t>
            </w:r>
          </w:p>
          <w:p w:rsidR="00A93804" w:rsidRPr="00854FDE" w:rsidRDefault="00A93804" w:rsidP="00B74755">
            <w:pPr>
              <w:jc w:val="center"/>
              <w:rPr>
                <w:b/>
                <w:spacing w:val="30"/>
                <w:sz w:val="20"/>
                <w:szCs w:val="20"/>
                <w:lang w:val="be-BY"/>
              </w:rPr>
            </w:pPr>
            <w:r w:rsidRPr="00854FDE">
              <w:rPr>
                <w:b/>
                <w:spacing w:val="30"/>
                <w:sz w:val="20"/>
                <w:szCs w:val="20"/>
                <w:lang w:val="be-BY"/>
              </w:rPr>
              <w:t>АЛЬШЕЕВСКИЙ РАЙОН</w:t>
            </w:r>
          </w:p>
          <w:p w:rsidR="00A93804" w:rsidRDefault="00A93804" w:rsidP="00B74755">
            <w:pPr>
              <w:pStyle w:val="1"/>
              <w:jc w:val="center"/>
              <w:rPr>
                <w:rFonts w:ascii="a_Timer(05%) Bashkir" w:hAnsi="a_Timer(05%) Bashkir"/>
                <w:sz w:val="4"/>
                <w:szCs w:val="4"/>
              </w:rPr>
            </w:pPr>
          </w:p>
          <w:p w:rsidR="00A93804" w:rsidRDefault="00A93804" w:rsidP="00B74755">
            <w:pPr>
              <w:pStyle w:val="1"/>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A93804" w:rsidRDefault="00A93804" w:rsidP="00B74755">
            <w:pPr>
              <w:pStyle w:val="1"/>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A93804" w:rsidRDefault="00A93804" w:rsidP="00B74755">
            <w:pPr>
              <w:pStyle w:val="1"/>
              <w:jc w:val="center"/>
              <w:rPr>
                <w:rFonts w:ascii="a_Timer(05%) Bashkir" w:hAnsi="a_Timer(05%) Bashkir" w:cs="Arial"/>
                <w:b/>
                <w:spacing w:val="20"/>
                <w:sz w:val="18"/>
                <w:szCs w:val="20"/>
              </w:rPr>
            </w:pPr>
            <w:proofErr w:type="gramStart"/>
            <w:r>
              <w:rPr>
                <w:rFonts w:ascii="a_Timer(05%) Bashkir" w:hAnsi="a_Timer(05%) Bashkir" w:cs="Arial"/>
                <w:sz w:val="16"/>
                <w:szCs w:val="20"/>
              </w:rPr>
              <w:t>РЕСПУБЛИКИ БАШКОРТОСТАН)</w:t>
            </w:r>
            <w:proofErr w:type="gramEnd"/>
          </w:p>
          <w:p w:rsidR="00A93804" w:rsidRDefault="00A93804" w:rsidP="00B74755">
            <w:pPr>
              <w:jc w:val="center"/>
              <w:rPr>
                <w:sz w:val="18"/>
              </w:rPr>
            </w:pPr>
          </w:p>
        </w:tc>
      </w:tr>
    </w:tbl>
    <w:p w:rsidR="00A93804" w:rsidRDefault="00A93804" w:rsidP="00A93804">
      <w:pPr>
        <w:pStyle w:val="a3"/>
        <w:tabs>
          <w:tab w:val="clear" w:pos="4677"/>
          <w:tab w:val="clear" w:pos="9355"/>
          <w:tab w:val="left" w:pos="3228"/>
        </w:tabs>
      </w:pPr>
    </w:p>
    <w:p w:rsidR="00A93804" w:rsidRPr="0041553E" w:rsidRDefault="00A93804" w:rsidP="00A93804">
      <w:pPr>
        <w:pStyle w:val="a3"/>
        <w:tabs>
          <w:tab w:val="clear" w:pos="4677"/>
          <w:tab w:val="clear" w:pos="9355"/>
          <w:tab w:val="left" w:pos="3228"/>
        </w:tabs>
        <w:rPr>
          <w:rFonts w:cs="Times New Roman"/>
          <w:b/>
          <w:szCs w:val="24"/>
        </w:rPr>
      </w:pPr>
      <w:r>
        <w:t xml:space="preserve">                </w:t>
      </w:r>
      <w:r>
        <w:rPr>
          <w:rFonts w:ascii="a_Timer(15%) Bashkir" w:hAnsi="a_Timer(15%) Bashkir"/>
          <w:b/>
          <w:sz w:val="20"/>
        </w:rPr>
        <w:t xml:space="preserve">     </w:t>
      </w:r>
      <w:r w:rsidRPr="0041553E">
        <w:rPr>
          <w:rFonts w:cs="Times New Roman"/>
          <w:b/>
          <w:szCs w:val="24"/>
          <w:lang w:val="ba-RU"/>
        </w:rPr>
        <w:t xml:space="preserve">ҠАРАР                             </w:t>
      </w:r>
      <w:r w:rsidRPr="0041553E">
        <w:rPr>
          <w:rFonts w:cs="Times New Roman"/>
          <w:b/>
          <w:szCs w:val="24"/>
        </w:rPr>
        <w:t xml:space="preserve">             </w:t>
      </w:r>
      <w:r w:rsidRPr="0041553E">
        <w:rPr>
          <w:rFonts w:cs="Times New Roman"/>
          <w:b/>
          <w:szCs w:val="24"/>
          <w:lang w:val="ba-RU"/>
        </w:rPr>
        <w:t xml:space="preserve">          </w:t>
      </w:r>
      <w:r>
        <w:rPr>
          <w:rFonts w:cs="Times New Roman"/>
          <w:b/>
          <w:szCs w:val="24"/>
          <w:lang w:val="ba-RU"/>
        </w:rPr>
        <w:t xml:space="preserve">     </w:t>
      </w:r>
      <w:r w:rsidRPr="0041553E">
        <w:rPr>
          <w:rFonts w:cs="Times New Roman"/>
          <w:b/>
          <w:szCs w:val="24"/>
          <w:lang w:val="ba-RU"/>
        </w:rPr>
        <w:t xml:space="preserve">                             </w:t>
      </w:r>
      <w:r w:rsidRPr="0041553E">
        <w:rPr>
          <w:rFonts w:cs="Times New Roman"/>
          <w:b/>
          <w:szCs w:val="24"/>
        </w:rPr>
        <w:t xml:space="preserve">   </w:t>
      </w:r>
      <w:r w:rsidRPr="0041553E">
        <w:rPr>
          <w:rFonts w:cs="Times New Roman"/>
          <w:b/>
          <w:szCs w:val="24"/>
          <w:lang w:val="ba-RU"/>
        </w:rPr>
        <w:t xml:space="preserve"> РЕШЕНИЕ</w:t>
      </w:r>
    </w:p>
    <w:p w:rsidR="00A93804" w:rsidRDefault="00A93804" w:rsidP="00A93804">
      <w:pPr>
        <w:jc w:val="center"/>
        <w:rPr>
          <w:rFonts w:cs="Times New Roman"/>
          <w:b/>
          <w:szCs w:val="24"/>
        </w:rPr>
      </w:pPr>
    </w:p>
    <w:p w:rsidR="00A93804" w:rsidRDefault="00A93804" w:rsidP="00A93804">
      <w:pPr>
        <w:jc w:val="center"/>
        <w:rPr>
          <w:rFonts w:cs="Times New Roman"/>
          <w:b/>
          <w:szCs w:val="24"/>
        </w:rPr>
      </w:pPr>
      <w:r w:rsidRPr="0041553E">
        <w:rPr>
          <w:rFonts w:cs="Times New Roman"/>
          <w:b/>
          <w:szCs w:val="24"/>
        </w:rPr>
        <w:t xml:space="preserve">11 март  2021 </w:t>
      </w:r>
      <w:proofErr w:type="spellStart"/>
      <w:r w:rsidRPr="0041553E">
        <w:rPr>
          <w:rFonts w:cs="Times New Roman"/>
          <w:b/>
          <w:szCs w:val="24"/>
        </w:rPr>
        <w:t>й</w:t>
      </w:r>
      <w:proofErr w:type="spellEnd"/>
      <w:r w:rsidRPr="0041553E">
        <w:rPr>
          <w:rFonts w:cs="Times New Roman"/>
          <w:b/>
          <w:szCs w:val="24"/>
        </w:rPr>
        <w:t>.                                  №9</w:t>
      </w:r>
      <w:r>
        <w:rPr>
          <w:rFonts w:cs="Times New Roman"/>
          <w:b/>
          <w:szCs w:val="24"/>
        </w:rPr>
        <w:t>3</w:t>
      </w:r>
      <w:r w:rsidRPr="0041553E">
        <w:rPr>
          <w:rFonts w:cs="Times New Roman"/>
          <w:b/>
          <w:szCs w:val="24"/>
        </w:rPr>
        <w:t xml:space="preserve">                                11 марта  2021 г.</w:t>
      </w:r>
    </w:p>
    <w:p w:rsidR="00A93804" w:rsidRDefault="00A93804" w:rsidP="00A93804">
      <w:pPr>
        <w:jc w:val="center"/>
        <w:rPr>
          <w:rFonts w:cs="Times New Roman"/>
          <w:b/>
          <w:szCs w:val="24"/>
        </w:rPr>
      </w:pPr>
    </w:p>
    <w:p w:rsidR="00A93804" w:rsidRPr="003E1D5A" w:rsidRDefault="00A93804" w:rsidP="00A9380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A93804" w:rsidRPr="00A93804" w:rsidRDefault="00A93804" w:rsidP="00A93804">
      <w:pPr>
        <w:pStyle w:val="ConsPlusTitle"/>
        <w:jc w:val="center"/>
        <w:rPr>
          <w:rFonts w:ascii="Times New Roman" w:hAnsi="Times New Roman" w:cs="Times New Roman"/>
          <w:sz w:val="26"/>
          <w:szCs w:val="26"/>
        </w:rPr>
      </w:pPr>
      <w:r w:rsidRPr="00A93804">
        <w:rPr>
          <w:rFonts w:ascii="Times New Roman" w:hAnsi="Times New Roman" w:cs="Times New Roman"/>
          <w:sz w:val="26"/>
          <w:szCs w:val="26"/>
        </w:rPr>
        <w:t xml:space="preserve">Об утверждении порядка осуществления муниципального </w:t>
      </w:r>
      <w:proofErr w:type="gramStart"/>
      <w:r w:rsidRPr="00A93804">
        <w:rPr>
          <w:rFonts w:ascii="Times New Roman" w:hAnsi="Times New Roman" w:cs="Times New Roman"/>
          <w:sz w:val="26"/>
          <w:szCs w:val="26"/>
        </w:rPr>
        <w:t>контроля за</w:t>
      </w:r>
      <w:proofErr w:type="gramEnd"/>
      <w:r w:rsidRPr="00A93804">
        <w:rPr>
          <w:rFonts w:ascii="Times New Roman" w:hAnsi="Times New Roman" w:cs="Times New Roman"/>
          <w:sz w:val="26"/>
          <w:szCs w:val="26"/>
        </w:rPr>
        <w:t xml:space="preserve"> обеспечением сохранности автомобильных дорог местного значения в границах сельского поселения Кызыльский сельсовет муниципального района Альшеевский район</w:t>
      </w:r>
    </w:p>
    <w:p w:rsidR="00A93804" w:rsidRPr="00A93804" w:rsidRDefault="00A93804" w:rsidP="00A93804">
      <w:pPr>
        <w:pStyle w:val="ConsPlusNormal"/>
        <w:jc w:val="both"/>
        <w:rPr>
          <w:rFonts w:ascii="Times New Roman" w:hAnsi="Times New Roman" w:cs="Times New Roman"/>
          <w:sz w:val="26"/>
          <w:szCs w:val="26"/>
        </w:rPr>
      </w:pPr>
    </w:p>
    <w:p w:rsidR="00A93804" w:rsidRPr="00A93804" w:rsidRDefault="00A93804" w:rsidP="00A93804">
      <w:pPr>
        <w:pStyle w:val="ConsPlusNormal"/>
        <w:ind w:firstLine="540"/>
        <w:jc w:val="both"/>
        <w:rPr>
          <w:rFonts w:ascii="Times New Roman" w:hAnsi="Times New Roman" w:cs="Times New Roman"/>
          <w:sz w:val="26"/>
          <w:szCs w:val="26"/>
        </w:rPr>
      </w:pPr>
      <w:proofErr w:type="gramStart"/>
      <w:r w:rsidRPr="00A93804">
        <w:rPr>
          <w:rFonts w:ascii="Times New Roman" w:hAnsi="Times New Roman" w:cs="Times New Roman"/>
          <w:sz w:val="26"/>
          <w:szCs w:val="26"/>
        </w:rPr>
        <w:t xml:space="preserve">В соответствии со </w:t>
      </w:r>
      <w:hyperlink r:id="rId5" w:history="1">
        <w:r w:rsidRPr="00A93804">
          <w:rPr>
            <w:rFonts w:ascii="Times New Roman" w:hAnsi="Times New Roman" w:cs="Times New Roman"/>
            <w:color w:val="0000FF"/>
            <w:sz w:val="26"/>
            <w:szCs w:val="26"/>
          </w:rPr>
          <w:t>статьей 16</w:t>
        </w:r>
      </w:hyperlink>
      <w:r w:rsidRPr="00A93804">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sidRPr="00A93804">
          <w:rPr>
            <w:rFonts w:ascii="Times New Roman" w:hAnsi="Times New Roman" w:cs="Times New Roman"/>
            <w:color w:val="0000FF"/>
            <w:sz w:val="26"/>
            <w:szCs w:val="26"/>
          </w:rPr>
          <w:t>статьей 13.1</w:t>
        </w:r>
      </w:hyperlink>
      <w:r w:rsidRPr="00A93804">
        <w:rPr>
          <w:rFonts w:ascii="Times New Roman" w:hAnsi="Times New Roman" w:cs="Times New Roman"/>
          <w:sz w:val="26"/>
          <w:szCs w:val="26"/>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A93804">
          <w:rPr>
            <w:rFonts w:ascii="Times New Roman" w:hAnsi="Times New Roman" w:cs="Times New Roman"/>
            <w:color w:val="0000FF"/>
            <w:sz w:val="26"/>
            <w:szCs w:val="26"/>
          </w:rPr>
          <w:t>законом</w:t>
        </w:r>
      </w:hyperlink>
      <w:r w:rsidRPr="00A93804">
        <w:rPr>
          <w:rFonts w:ascii="Times New Roman" w:hAnsi="Times New Roman" w:cs="Times New Roman"/>
          <w:sz w:val="26"/>
          <w:szCs w:val="26"/>
        </w:rPr>
        <w:t xml:space="preserve"> от 26 декабря 2008</w:t>
      </w:r>
      <w:proofErr w:type="gramEnd"/>
      <w:r w:rsidRPr="00A93804">
        <w:rPr>
          <w:rFonts w:ascii="Times New Roman" w:hAnsi="Times New Roman" w:cs="Times New Roman"/>
          <w:sz w:val="26"/>
          <w:szCs w:val="26"/>
        </w:rP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A93804">
          <w:rPr>
            <w:rFonts w:ascii="Times New Roman" w:hAnsi="Times New Roman" w:cs="Times New Roman"/>
            <w:color w:val="0000FF"/>
            <w:sz w:val="26"/>
            <w:szCs w:val="26"/>
          </w:rPr>
          <w:t>Уставом</w:t>
        </w:r>
      </w:hyperlink>
      <w:r w:rsidRPr="00A93804">
        <w:rPr>
          <w:rFonts w:ascii="Times New Roman" w:hAnsi="Times New Roman" w:cs="Times New Roman"/>
          <w:sz w:val="26"/>
          <w:szCs w:val="26"/>
        </w:rPr>
        <w:t xml:space="preserve"> сельского поселения Кызыльский сельсовет муниципального района Альшеевский район Республики Башкортостан Совет сельского поселения Кызыльский сельсовет решил:</w:t>
      </w:r>
    </w:p>
    <w:p w:rsidR="00A93804" w:rsidRPr="00A93804" w:rsidRDefault="00A93804" w:rsidP="00A93804">
      <w:pPr>
        <w:pStyle w:val="ConsPlusNormal"/>
        <w:ind w:firstLine="540"/>
        <w:jc w:val="both"/>
        <w:rPr>
          <w:rFonts w:ascii="Times New Roman" w:hAnsi="Times New Roman" w:cs="Times New Roman"/>
          <w:sz w:val="26"/>
          <w:szCs w:val="26"/>
        </w:rPr>
      </w:pPr>
      <w:r w:rsidRPr="00A93804">
        <w:rPr>
          <w:rFonts w:ascii="Times New Roman" w:hAnsi="Times New Roman" w:cs="Times New Roman"/>
          <w:sz w:val="26"/>
          <w:szCs w:val="26"/>
        </w:rPr>
        <w:t xml:space="preserve">1. Утвердить прилагаемый </w:t>
      </w:r>
      <w:hyperlink w:anchor="P34" w:history="1">
        <w:r w:rsidRPr="00A93804">
          <w:rPr>
            <w:rFonts w:ascii="Times New Roman" w:hAnsi="Times New Roman" w:cs="Times New Roman"/>
            <w:color w:val="0000FF"/>
            <w:sz w:val="26"/>
            <w:szCs w:val="26"/>
          </w:rPr>
          <w:t>Порядок</w:t>
        </w:r>
      </w:hyperlink>
      <w:r w:rsidRPr="00A93804">
        <w:rPr>
          <w:rFonts w:ascii="Times New Roman" w:hAnsi="Times New Roman" w:cs="Times New Roman"/>
          <w:sz w:val="26"/>
          <w:szCs w:val="26"/>
        </w:rPr>
        <w:t xml:space="preserve"> осуществления муниципального </w:t>
      </w:r>
      <w:proofErr w:type="gramStart"/>
      <w:r w:rsidRPr="00A93804">
        <w:rPr>
          <w:rFonts w:ascii="Times New Roman" w:hAnsi="Times New Roman" w:cs="Times New Roman"/>
          <w:sz w:val="26"/>
          <w:szCs w:val="26"/>
        </w:rPr>
        <w:t>контроля за</w:t>
      </w:r>
      <w:proofErr w:type="gramEnd"/>
      <w:r w:rsidRPr="00A93804">
        <w:rPr>
          <w:rFonts w:ascii="Times New Roman" w:hAnsi="Times New Roman" w:cs="Times New Roman"/>
          <w:sz w:val="26"/>
          <w:szCs w:val="26"/>
        </w:rPr>
        <w:t xml:space="preserve"> обеспечением сохранности автомобильных дорог местного значения в границах сельского поселения Кызыльский сельсовет муниципального района Альшеевский район.</w:t>
      </w:r>
    </w:p>
    <w:p w:rsidR="00A93804" w:rsidRPr="00A93804" w:rsidRDefault="00A93804" w:rsidP="00A93804">
      <w:pPr>
        <w:pStyle w:val="ConsPlusNormal"/>
        <w:ind w:firstLine="540"/>
        <w:jc w:val="both"/>
        <w:rPr>
          <w:rFonts w:ascii="Times New Roman" w:hAnsi="Times New Roman" w:cs="Times New Roman"/>
          <w:sz w:val="26"/>
          <w:szCs w:val="26"/>
        </w:rPr>
      </w:pPr>
      <w:r w:rsidRPr="00A93804">
        <w:rPr>
          <w:rFonts w:ascii="Times New Roman" w:hAnsi="Times New Roman" w:cs="Times New Roman"/>
          <w:sz w:val="26"/>
          <w:szCs w:val="26"/>
        </w:rPr>
        <w:t>2. Обнародовать настоящее решение в установленном законодательством порядке.</w:t>
      </w:r>
    </w:p>
    <w:p w:rsidR="00A93804" w:rsidRPr="00A93804" w:rsidRDefault="00A93804" w:rsidP="00A93804">
      <w:pPr>
        <w:pStyle w:val="ConsPlusNormal"/>
        <w:ind w:firstLine="540"/>
        <w:jc w:val="both"/>
        <w:rPr>
          <w:rFonts w:ascii="Times New Roman" w:hAnsi="Times New Roman" w:cs="Times New Roman"/>
          <w:sz w:val="26"/>
          <w:szCs w:val="26"/>
        </w:rPr>
      </w:pPr>
      <w:r w:rsidRPr="00A93804">
        <w:rPr>
          <w:rFonts w:ascii="Times New Roman" w:hAnsi="Times New Roman" w:cs="Times New Roman"/>
          <w:sz w:val="26"/>
          <w:szCs w:val="26"/>
        </w:rPr>
        <w:t xml:space="preserve">3. </w:t>
      </w:r>
      <w:proofErr w:type="gramStart"/>
      <w:r w:rsidRPr="00A93804">
        <w:rPr>
          <w:rFonts w:ascii="Times New Roman" w:hAnsi="Times New Roman" w:cs="Times New Roman"/>
          <w:sz w:val="26"/>
          <w:szCs w:val="26"/>
        </w:rPr>
        <w:t>Контроль за</w:t>
      </w:r>
      <w:proofErr w:type="gramEnd"/>
      <w:r w:rsidRPr="00A93804">
        <w:rPr>
          <w:rFonts w:ascii="Times New Roman" w:hAnsi="Times New Roman" w:cs="Times New Roman"/>
          <w:sz w:val="26"/>
          <w:szCs w:val="26"/>
        </w:rPr>
        <w:t xml:space="preserve"> исполнением настоящего решения возложить на постоянную комиссию Совета по бюджету, налогам, вопросам муниципальной собственности.</w:t>
      </w:r>
    </w:p>
    <w:p w:rsidR="00A93804" w:rsidRPr="00A93804" w:rsidRDefault="00A93804" w:rsidP="00A93804">
      <w:pPr>
        <w:pStyle w:val="ConsPlusNormal"/>
        <w:ind w:firstLine="540"/>
        <w:jc w:val="both"/>
        <w:rPr>
          <w:rFonts w:ascii="Times New Roman" w:hAnsi="Times New Roman" w:cs="Times New Roman"/>
          <w:sz w:val="26"/>
          <w:szCs w:val="26"/>
        </w:rPr>
      </w:pPr>
      <w:r w:rsidRPr="00A93804">
        <w:rPr>
          <w:rFonts w:ascii="Times New Roman" w:hAnsi="Times New Roman" w:cs="Times New Roman"/>
          <w:sz w:val="26"/>
          <w:szCs w:val="26"/>
        </w:rPr>
        <w:t>4. Настоящее решение вступает в силу со дня официального обнародования.</w:t>
      </w:r>
    </w:p>
    <w:p w:rsidR="00A93804" w:rsidRDefault="00A93804" w:rsidP="00A93804">
      <w:pPr>
        <w:pStyle w:val="ConsPlusNormal"/>
        <w:ind w:firstLine="540"/>
        <w:jc w:val="both"/>
        <w:rPr>
          <w:rFonts w:ascii="Times New Roman" w:hAnsi="Times New Roman" w:cs="Times New Roman"/>
          <w:sz w:val="26"/>
          <w:szCs w:val="26"/>
        </w:rPr>
      </w:pPr>
    </w:p>
    <w:p w:rsidR="00A93804" w:rsidRPr="00A93804" w:rsidRDefault="00A93804" w:rsidP="00A93804">
      <w:pPr>
        <w:pStyle w:val="ConsPlusNormal"/>
        <w:ind w:firstLine="540"/>
        <w:jc w:val="both"/>
        <w:rPr>
          <w:rFonts w:ascii="Times New Roman" w:hAnsi="Times New Roman" w:cs="Times New Roman"/>
          <w:sz w:val="26"/>
          <w:szCs w:val="26"/>
        </w:rPr>
      </w:pPr>
    </w:p>
    <w:p w:rsidR="00A93804" w:rsidRDefault="00A93804" w:rsidP="00A93804">
      <w:pPr>
        <w:pStyle w:val="ConsPlusNormal"/>
        <w:ind w:firstLine="540"/>
        <w:jc w:val="both"/>
        <w:rPr>
          <w:rFonts w:ascii="Times New Roman" w:hAnsi="Times New Roman" w:cs="Times New Roman"/>
          <w:sz w:val="26"/>
          <w:szCs w:val="26"/>
        </w:rPr>
      </w:pPr>
      <w:r w:rsidRPr="00A93804">
        <w:rPr>
          <w:rFonts w:ascii="Times New Roman" w:hAnsi="Times New Roman" w:cs="Times New Roman"/>
          <w:sz w:val="26"/>
          <w:szCs w:val="26"/>
        </w:rPr>
        <w:t xml:space="preserve">Глава  сельского поселения                              </w:t>
      </w:r>
      <w:proofErr w:type="spellStart"/>
      <w:r w:rsidRPr="00A93804">
        <w:rPr>
          <w:rFonts w:ascii="Times New Roman" w:hAnsi="Times New Roman" w:cs="Times New Roman"/>
          <w:sz w:val="26"/>
          <w:szCs w:val="26"/>
        </w:rPr>
        <w:t>Р.Ф.Искандаров</w:t>
      </w:r>
      <w:proofErr w:type="spellEnd"/>
    </w:p>
    <w:p w:rsidR="00A93804" w:rsidRDefault="00A93804" w:rsidP="00A93804">
      <w:pPr>
        <w:pStyle w:val="ConsPlusNormal"/>
        <w:ind w:firstLine="540"/>
        <w:jc w:val="both"/>
        <w:rPr>
          <w:rFonts w:ascii="Times New Roman" w:hAnsi="Times New Roman" w:cs="Times New Roman"/>
          <w:sz w:val="26"/>
          <w:szCs w:val="26"/>
        </w:rPr>
      </w:pPr>
    </w:p>
    <w:p w:rsidR="00A93804" w:rsidRDefault="00A93804" w:rsidP="00A93804">
      <w:pPr>
        <w:pStyle w:val="ConsPlusNormal"/>
        <w:ind w:firstLine="540"/>
        <w:jc w:val="both"/>
        <w:rPr>
          <w:rFonts w:ascii="Times New Roman" w:hAnsi="Times New Roman" w:cs="Times New Roman"/>
          <w:sz w:val="26"/>
          <w:szCs w:val="26"/>
        </w:rPr>
      </w:pPr>
    </w:p>
    <w:p w:rsidR="00A93804" w:rsidRPr="00A93804" w:rsidRDefault="00A93804" w:rsidP="00A93804">
      <w:pPr>
        <w:pStyle w:val="ConsPlusNormal"/>
        <w:ind w:firstLine="540"/>
        <w:jc w:val="both"/>
        <w:rPr>
          <w:rFonts w:ascii="Times New Roman" w:hAnsi="Times New Roman" w:cs="Times New Roman"/>
          <w:sz w:val="26"/>
          <w:szCs w:val="26"/>
        </w:rPr>
      </w:pPr>
    </w:p>
    <w:p w:rsidR="00A93804" w:rsidRPr="00A93804" w:rsidRDefault="00A93804" w:rsidP="00A93804">
      <w:pPr>
        <w:jc w:val="both"/>
        <w:rPr>
          <w:rFonts w:cs="Times New Roman"/>
          <w:b/>
          <w:sz w:val="18"/>
          <w:szCs w:val="18"/>
        </w:rPr>
      </w:pPr>
      <w:r>
        <w:rPr>
          <w:rFonts w:cs="Times New Roman"/>
          <w:b/>
          <w:sz w:val="18"/>
          <w:szCs w:val="18"/>
        </w:rPr>
        <w:t>с</w:t>
      </w:r>
      <w:proofErr w:type="gramStart"/>
      <w:r>
        <w:rPr>
          <w:rFonts w:cs="Times New Roman"/>
          <w:b/>
          <w:sz w:val="18"/>
          <w:szCs w:val="18"/>
        </w:rPr>
        <w:t>.</w:t>
      </w:r>
      <w:r w:rsidRPr="00A93804">
        <w:rPr>
          <w:rFonts w:cs="Times New Roman"/>
          <w:b/>
          <w:sz w:val="18"/>
          <w:szCs w:val="18"/>
        </w:rPr>
        <w:t>Т</w:t>
      </w:r>
      <w:proofErr w:type="gramEnd"/>
      <w:r w:rsidRPr="00A93804">
        <w:rPr>
          <w:rFonts w:cs="Times New Roman"/>
          <w:b/>
          <w:sz w:val="18"/>
          <w:szCs w:val="18"/>
        </w:rPr>
        <w:t>авричанка</w:t>
      </w:r>
    </w:p>
    <w:p w:rsidR="00A93804" w:rsidRPr="00A93804" w:rsidRDefault="00A93804" w:rsidP="00A93804">
      <w:pPr>
        <w:jc w:val="both"/>
        <w:rPr>
          <w:rFonts w:cs="Times New Roman"/>
          <w:b/>
          <w:sz w:val="18"/>
          <w:szCs w:val="18"/>
        </w:rPr>
      </w:pPr>
      <w:r w:rsidRPr="00A93804">
        <w:rPr>
          <w:rFonts w:cs="Times New Roman"/>
          <w:b/>
          <w:sz w:val="18"/>
          <w:szCs w:val="18"/>
        </w:rPr>
        <w:t>от 11 марта  2021г. № 9</w:t>
      </w:r>
      <w:r>
        <w:rPr>
          <w:rFonts w:cs="Times New Roman"/>
          <w:b/>
          <w:sz w:val="18"/>
          <w:szCs w:val="18"/>
        </w:rPr>
        <w:t>3</w:t>
      </w:r>
    </w:p>
    <w:p w:rsidR="00A93804" w:rsidRDefault="00A93804" w:rsidP="00A93804">
      <w:pPr>
        <w:jc w:val="both"/>
        <w:rPr>
          <w:rFonts w:cs="Times New Roman"/>
          <w:sz w:val="28"/>
          <w:szCs w:val="28"/>
        </w:rPr>
      </w:pPr>
    </w:p>
    <w:p w:rsidR="00A93804" w:rsidRDefault="00A93804" w:rsidP="00A93804">
      <w:pPr>
        <w:pStyle w:val="ConsPlusNormal"/>
        <w:jc w:val="right"/>
        <w:outlineLvl w:val="0"/>
        <w:rPr>
          <w:rFonts w:ascii="Times New Roman" w:hAnsi="Times New Roman" w:cs="Times New Roman"/>
          <w:sz w:val="28"/>
          <w:szCs w:val="28"/>
        </w:rPr>
      </w:pPr>
    </w:p>
    <w:p w:rsidR="00A93804" w:rsidRPr="002D6D32" w:rsidRDefault="00A93804" w:rsidP="00A93804">
      <w:pPr>
        <w:pStyle w:val="ConsPlusNormal"/>
        <w:jc w:val="right"/>
        <w:outlineLvl w:val="0"/>
        <w:rPr>
          <w:rFonts w:ascii="Times New Roman" w:hAnsi="Times New Roman" w:cs="Times New Roman"/>
          <w:sz w:val="28"/>
          <w:szCs w:val="28"/>
        </w:rPr>
      </w:pPr>
      <w:r w:rsidRPr="002D6D32">
        <w:rPr>
          <w:rFonts w:ascii="Times New Roman" w:hAnsi="Times New Roman" w:cs="Times New Roman"/>
          <w:sz w:val="28"/>
          <w:szCs w:val="28"/>
        </w:rPr>
        <w:t>Утвержден</w:t>
      </w:r>
    </w:p>
    <w:p w:rsidR="00A93804" w:rsidRPr="002D6D32" w:rsidRDefault="00A93804" w:rsidP="00A93804">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Решен</w:t>
      </w:r>
      <w:r>
        <w:rPr>
          <w:rFonts w:ascii="Times New Roman" w:hAnsi="Times New Roman" w:cs="Times New Roman"/>
          <w:sz w:val="28"/>
          <w:szCs w:val="28"/>
        </w:rPr>
        <w:t xml:space="preserve">ием </w:t>
      </w:r>
      <w:r w:rsidRPr="002D6D32">
        <w:rPr>
          <w:rFonts w:ascii="Times New Roman" w:hAnsi="Times New Roman" w:cs="Times New Roman"/>
          <w:sz w:val="28"/>
          <w:szCs w:val="28"/>
        </w:rPr>
        <w:t xml:space="preserve"> Совета сельского поселения </w:t>
      </w:r>
    </w:p>
    <w:p w:rsidR="00A93804" w:rsidRPr="002D6D32" w:rsidRDefault="00A93804" w:rsidP="00A93804">
      <w:pPr>
        <w:pStyle w:val="ConsPlusNormal"/>
        <w:jc w:val="right"/>
        <w:rPr>
          <w:rFonts w:ascii="Times New Roman" w:hAnsi="Times New Roman" w:cs="Times New Roman"/>
          <w:sz w:val="28"/>
          <w:szCs w:val="28"/>
        </w:rPr>
      </w:pPr>
      <w:r>
        <w:rPr>
          <w:rFonts w:ascii="Times New Roman" w:hAnsi="Times New Roman" w:cs="Times New Roman"/>
          <w:sz w:val="28"/>
          <w:szCs w:val="28"/>
        </w:rPr>
        <w:t>Кызыльский</w:t>
      </w:r>
      <w:r w:rsidRPr="002D6D32">
        <w:rPr>
          <w:rFonts w:ascii="Times New Roman" w:hAnsi="Times New Roman" w:cs="Times New Roman"/>
          <w:sz w:val="28"/>
          <w:szCs w:val="28"/>
        </w:rPr>
        <w:t xml:space="preserve"> сельсовет МР Альшеевский район РБ</w:t>
      </w:r>
    </w:p>
    <w:p w:rsidR="00A93804" w:rsidRPr="002D6D32" w:rsidRDefault="00A93804" w:rsidP="00A93804">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 xml:space="preserve">от </w:t>
      </w:r>
      <w:r>
        <w:rPr>
          <w:rFonts w:ascii="Times New Roman" w:hAnsi="Times New Roman" w:cs="Times New Roman"/>
          <w:sz w:val="28"/>
          <w:szCs w:val="28"/>
        </w:rPr>
        <w:t>11</w:t>
      </w:r>
      <w:r w:rsidRPr="002D6D32">
        <w:rPr>
          <w:rFonts w:ascii="Times New Roman" w:hAnsi="Times New Roman" w:cs="Times New Roman"/>
          <w:sz w:val="28"/>
          <w:szCs w:val="28"/>
        </w:rPr>
        <w:t>.0</w:t>
      </w:r>
      <w:r>
        <w:rPr>
          <w:rFonts w:ascii="Times New Roman" w:hAnsi="Times New Roman" w:cs="Times New Roman"/>
          <w:sz w:val="28"/>
          <w:szCs w:val="28"/>
        </w:rPr>
        <w:t>3</w:t>
      </w:r>
      <w:r w:rsidRPr="002D6D32">
        <w:rPr>
          <w:rFonts w:ascii="Times New Roman" w:hAnsi="Times New Roman" w:cs="Times New Roman"/>
          <w:sz w:val="28"/>
          <w:szCs w:val="28"/>
        </w:rPr>
        <w:t>.2021г. №</w:t>
      </w:r>
      <w:r>
        <w:rPr>
          <w:rFonts w:ascii="Times New Roman" w:hAnsi="Times New Roman" w:cs="Times New Roman"/>
          <w:sz w:val="28"/>
          <w:szCs w:val="28"/>
        </w:rPr>
        <w:t xml:space="preserve"> 93</w:t>
      </w:r>
    </w:p>
    <w:p w:rsidR="00A93804" w:rsidRPr="002D6D32" w:rsidRDefault="00A93804" w:rsidP="00A93804">
      <w:pPr>
        <w:pStyle w:val="ConsPlusNormal"/>
        <w:jc w:val="both"/>
        <w:rPr>
          <w:rFonts w:ascii="Times New Roman" w:hAnsi="Times New Roman" w:cs="Times New Roman"/>
          <w:sz w:val="28"/>
          <w:szCs w:val="28"/>
        </w:rPr>
      </w:pPr>
    </w:p>
    <w:p w:rsidR="00A93804" w:rsidRPr="00A33EE8" w:rsidRDefault="00A93804" w:rsidP="00A93804">
      <w:pPr>
        <w:pStyle w:val="ConsPlusTitle"/>
        <w:jc w:val="center"/>
        <w:rPr>
          <w:rFonts w:ascii="Times New Roman" w:hAnsi="Times New Roman" w:cs="Times New Roman"/>
          <w:sz w:val="28"/>
          <w:szCs w:val="28"/>
        </w:rPr>
      </w:pPr>
      <w:bookmarkStart w:id="0" w:name="P34"/>
      <w:bookmarkEnd w:id="0"/>
      <w:r w:rsidRPr="00A33EE8">
        <w:rPr>
          <w:rFonts w:ascii="Times New Roman" w:hAnsi="Times New Roman" w:cs="Times New Roman"/>
          <w:sz w:val="28"/>
          <w:szCs w:val="28"/>
        </w:rPr>
        <w:t>Порядок</w:t>
      </w:r>
    </w:p>
    <w:p w:rsidR="00A93804" w:rsidRPr="00A33EE8" w:rsidRDefault="00A93804" w:rsidP="00A93804">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осуществления муниципального контроля </w:t>
      </w:r>
      <w:proofErr w:type="gramStart"/>
      <w:r w:rsidRPr="00A33EE8">
        <w:rPr>
          <w:rFonts w:ascii="Times New Roman" w:hAnsi="Times New Roman" w:cs="Times New Roman"/>
          <w:sz w:val="28"/>
          <w:szCs w:val="28"/>
        </w:rPr>
        <w:t>за</w:t>
      </w:r>
      <w:proofErr w:type="gramEnd"/>
    </w:p>
    <w:p w:rsidR="00A93804" w:rsidRPr="00A33EE8" w:rsidRDefault="00A93804" w:rsidP="00A93804">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обеспечением сохранности  автомобильных  дорог  местного</w:t>
      </w:r>
    </w:p>
    <w:p w:rsidR="00A93804" w:rsidRPr="00A33EE8" w:rsidRDefault="00A93804" w:rsidP="00A93804">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значения в  границах  сельского поселения </w:t>
      </w:r>
      <w:r>
        <w:rPr>
          <w:rFonts w:ascii="Times New Roman" w:hAnsi="Times New Roman" w:cs="Times New Roman"/>
          <w:sz w:val="28"/>
          <w:szCs w:val="28"/>
        </w:rPr>
        <w:t>Кызыльский</w:t>
      </w:r>
      <w:r w:rsidRPr="00A33EE8">
        <w:rPr>
          <w:rFonts w:ascii="Times New Roman" w:hAnsi="Times New Roman" w:cs="Times New Roman"/>
          <w:sz w:val="28"/>
          <w:szCs w:val="28"/>
        </w:rPr>
        <w:t xml:space="preserve"> сельсовет муниципального района Альшеевский район</w:t>
      </w:r>
    </w:p>
    <w:p w:rsidR="00A93804" w:rsidRPr="002D6D32" w:rsidRDefault="00A93804" w:rsidP="00A93804">
      <w:pPr>
        <w:pStyle w:val="ConsPlusNormal"/>
        <w:jc w:val="both"/>
        <w:rPr>
          <w:rFonts w:ascii="Times New Roman" w:hAnsi="Times New Roman" w:cs="Times New Roman"/>
          <w:sz w:val="28"/>
          <w:szCs w:val="28"/>
        </w:rPr>
      </w:pPr>
    </w:p>
    <w:p w:rsidR="00A93804" w:rsidRPr="002D6D32" w:rsidRDefault="00A93804" w:rsidP="00A93804">
      <w:pPr>
        <w:pStyle w:val="ConsPlusTitle"/>
        <w:ind w:firstLine="567"/>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 Настоящий Порядок устанавливает процедуру осуществления Администрацией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муниципального </w:t>
      </w:r>
      <w:proofErr w:type="gramStart"/>
      <w:r w:rsidRPr="002D6D32">
        <w:rPr>
          <w:rFonts w:ascii="Times New Roman" w:hAnsi="Times New Roman" w:cs="Times New Roman"/>
          <w:b w:val="0"/>
          <w:sz w:val="28"/>
          <w:szCs w:val="28"/>
        </w:rPr>
        <w:t>контроля за</w:t>
      </w:r>
      <w:proofErr w:type="gramEnd"/>
      <w:r w:rsidRPr="002D6D32">
        <w:rPr>
          <w:rFonts w:ascii="Times New Roman" w:hAnsi="Times New Roman" w:cs="Times New Roman"/>
          <w:b w:val="0"/>
          <w:sz w:val="28"/>
          <w:szCs w:val="28"/>
        </w:rPr>
        <w:t xml:space="preserve"> обеспечением сохранности автомобильных дорог местного значения в границах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w:t>
      </w:r>
    </w:p>
    <w:p w:rsidR="00A93804" w:rsidRPr="002D6D32" w:rsidRDefault="00A93804" w:rsidP="00A93804">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2. </w:t>
      </w:r>
      <w:proofErr w:type="gramStart"/>
      <w:r w:rsidRPr="002D6D32">
        <w:rPr>
          <w:rFonts w:ascii="Times New Roman" w:hAnsi="Times New Roman" w:cs="Times New Roman"/>
          <w:b w:val="0"/>
          <w:sz w:val="28"/>
          <w:szCs w:val="28"/>
        </w:rPr>
        <w:t xml:space="preserve">Муниципальный контроль за обеспечением сохранности автомобильных дорог местного значения в границах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(далее - муниципальный контроль) осуществляется в соответствии с </w:t>
      </w:r>
      <w:hyperlink r:id="rId9"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Российской Федерации, </w:t>
      </w:r>
      <w:hyperlink r:id="rId10"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Республики Башкортостан, Федеральным </w:t>
      </w:r>
      <w:hyperlink r:id="rId11"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2D6D32">
        <w:rPr>
          <w:rFonts w:ascii="Times New Roman" w:hAnsi="Times New Roman" w:cs="Times New Roman"/>
          <w:b w:val="0"/>
          <w:sz w:val="28"/>
          <w:szCs w:val="28"/>
        </w:rPr>
        <w:t xml:space="preserve"> </w:t>
      </w:r>
      <w:proofErr w:type="gramStart"/>
      <w:r w:rsidRPr="002D6D32">
        <w:rPr>
          <w:rFonts w:ascii="Times New Roman" w:hAnsi="Times New Roman" w:cs="Times New Roman"/>
          <w:b w:val="0"/>
          <w:sz w:val="28"/>
          <w:szCs w:val="28"/>
        </w:rPr>
        <w:t xml:space="preserve">Федерации" (далее - Федеральный закон N 257-ФЗ), Федеральным </w:t>
      </w:r>
      <w:hyperlink r:id="rId12"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иными федеральными законами, нормативными правовыми актами Российской Федерации, законами и нормативными правовыми актами Республики Башкортостан.</w:t>
      </w:r>
      <w:proofErr w:type="gramEnd"/>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3. Целью муниципального контроля является реализация требований законодательства в области обеспечения сохранности автомобильных дорог местного значения.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4. Муниципальный контроль осуществляется в отношении физических и юридических лиц, использующих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местного значения.</w:t>
      </w:r>
    </w:p>
    <w:p w:rsidR="00A93804" w:rsidRPr="002D6D32" w:rsidRDefault="00A93804" w:rsidP="00A93804">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5. </w:t>
      </w:r>
      <w:proofErr w:type="gramStart"/>
      <w:r w:rsidRPr="002D6D32">
        <w:rPr>
          <w:rFonts w:ascii="Times New Roman" w:hAnsi="Times New Roman" w:cs="Times New Roman"/>
          <w:b w:val="0"/>
          <w:sz w:val="28"/>
          <w:szCs w:val="28"/>
        </w:rPr>
        <w:t xml:space="preserve">Под муниципальным контролем понимается деятельность органов местного самоуправления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направленная на </w:t>
      </w:r>
      <w:r w:rsidRPr="002D6D32">
        <w:rPr>
          <w:rFonts w:ascii="Times New Roman" w:hAnsi="Times New Roman" w:cs="Times New Roman"/>
          <w:b w:val="0"/>
          <w:sz w:val="28"/>
          <w:szCs w:val="28"/>
        </w:rPr>
        <w:lastRenderedPageBreak/>
        <w:t xml:space="preserve">предупреждение, выявление и пресечение нарушений физическими и юридическими лицами, и иными лицами требований, установленных Федеральным </w:t>
      </w:r>
      <w:hyperlink r:id="rId13"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N 257-ФЗ, иными федеральными законами, нормативными правовыми актами Российской Федерации, законами и нормативными правовыми актами Республики Башкортостан, регулирующими деятельность, связанную с обеспечением сохранности автомобильных дорог местного</w:t>
      </w:r>
      <w:proofErr w:type="gramEnd"/>
      <w:r w:rsidRPr="002D6D32">
        <w:rPr>
          <w:rFonts w:ascii="Times New Roman" w:hAnsi="Times New Roman" w:cs="Times New Roman"/>
          <w:b w:val="0"/>
          <w:sz w:val="28"/>
          <w:szCs w:val="28"/>
        </w:rPr>
        <w:t xml:space="preserve">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A93804" w:rsidRPr="002D6D32" w:rsidRDefault="00A93804" w:rsidP="00A93804">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6. </w:t>
      </w:r>
      <w:proofErr w:type="gramStart"/>
      <w:r w:rsidRPr="002D6D32">
        <w:rPr>
          <w:rFonts w:ascii="Times New Roman" w:hAnsi="Times New Roman" w:cs="Times New Roman"/>
          <w:b w:val="0"/>
          <w:sz w:val="28"/>
          <w:szCs w:val="28"/>
        </w:rPr>
        <w:t xml:space="preserve">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обеспечением сохранности автомобильных дорог местного значения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(далее - административный регламент), разрабатываемыми и утверждаемыми в соответствии с Федеральным </w:t>
      </w:r>
      <w:hyperlink r:id="rId14"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w:t>
      </w:r>
      <w:proofErr w:type="gramEnd"/>
      <w:r w:rsidRPr="002D6D32">
        <w:rPr>
          <w:rFonts w:ascii="Times New Roman" w:hAnsi="Times New Roman" w:cs="Times New Roman"/>
          <w:b w:val="0"/>
          <w:sz w:val="28"/>
          <w:szCs w:val="28"/>
        </w:rPr>
        <w:t xml:space="preserve"> государственного контроля (надзора) и муниципального контроля" и </w:t>
      </w:r>
      <w:hyperlink r:id="rId15" w:history="1">
        <w:r w:rsidRPr="002D6D32">
          <w:rPr>
            <w:rFonts w:ascii="Times New Roman" w:hAnsi="Times New Roman" w:cs="Times New Roman"/>
            <w:b w:val="0"/>
            <w:color w:val="0000FF"/>
            <w:sz w:val="28"/>
            <w:szCs w:val="28"/>
          </w:rPr>
          <w:t>Постановлением</w:t>
        </w:r>
      </w:hyperlink>
      <w:r w:rsidRPr="002D6D32">
        <w:rPr>
          <w:rFonts w:ascii="Times New Roman" w:hAnsi="Times New Roman" w:cs="Times New Roman"/>
          <w:b w:val="0"/>
          <w:sz w:val="28"/>
          <w:szCs w:val="28"/>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A93804" w:rsidRPr="002D6D32" w:rsidRDefault="00A93804" w:rsidP="00A93804">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7. </w:t>
      </w:r>
      <w:proofErr w:type="gramStart"/>
      <w:r w:rsidRPr="002D6D32">
        <w:rPr>
          <w:rFonts w:ascii="Times New Roman" w:hAnsi="Times New Roman" w:cs="Times New Roman"/>
          <w:b w:val="0"/>
          <w:sz w:val="28"/>
          <w:szCs w:val="28"/>
        </w:rPr>
        <w:t xml:space="preserve">Должностные лица Администрации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уполномоченные осуществлять муниципальный контроль (далее - должностные лица), организуют и проводят проверки физических, юридических лиц и иных лиц в целях принятия мер, предусмотренных законодательством Российской Федерации,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их исполнения при осуществлении</w:t>
      </w:r>
      <w:proofErr w:type="gramEnd"/>
      <w:r w:rsidRPr="002D6D32">
        <w:rPr>
          <w:rFonts w:ascii="Times New Roman" w:hAnsi="Times New Roman" w:cs="Times New Roman"/>
          <w:b w:val="0"/>
          <w:sz w:val="28"/>
          <w:szCs w:val="28"/>
        </w:rPr>
        <w:t xml:space="preserve"> физическими и юридическими лицами, и иными лицами деятельности, связанной с обеспечением сохранности автомобильных дорог местного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8. Должностные лица, осуществляющие муниципальный контроль, проводят проверку соблюдения физическими и юридическими лицами, а также иными лицами, осуществляющими использование автомобильных дорог, требований нормативных правовых актов, устанавливающих:</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использование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w:t>
      </w:r>
      <w:r w:rsidRPr="002D6D32">
        <w:rPr>
          <w:rFonts w:ascii="Times New Roman" w:hAnsi="Times New Roman" w:cs="Times New Roman"/>
          <w:sz w:val="28"/>
          <w:szCs w:val="28"/>
        </w:rPr>
        <w:lastRenderedPageBreak/>
        <w:t>автомобильных дорог местного значения;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проведение работ по ремонту и содержанию автомобильных дорог местного значения;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w:t>
      </w:r>
    </w:p>
    <w:p w:rsidR="00A93804" w:rsidRPr="002D6D32" w:rsidRDefault="00A93804" w:rsidP="00A93804">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9. При осуществлении муниципального контроля Администрация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взаимодействует с органами прокуратуры, органами министерства внутренних дел, другими органами государственной власти и органами местного самоуправления, экспертными организациями, организациями, обеспечивающими сохранность автомобильных дорог местного значения, юридическими лицами и индивидуальными предпринимателями.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10. Организация и проведение проверок физических, юридических лиц и иных лиц в целях осуществления муниципального контроля осуществляются в соответствии с Федеральным </w:t>
      </w:r>
      <w:hyperlink r:id="rId16"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N 294-ФЗ.</w:t>
      </w:r>
    </w:p>
    <w:p w:rsidR="00A93804" w:rsidRPr="002D6D32" w:rsidRDefault="00A93804" w:rsidP="00A93804">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11. Перечень должностных лиц, уполномоченных осуществлять муниципальный контроль, определяется постановлением главы Администрации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11.1. Должностные лица, осуществляющие муниципальный контроль, при проведении проверки в пределах предоставленных полномочий имеют право:</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проверяемые объекты;</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11.2. Должностные лица, осуществляющие муниципальный контроль, обязаны:</w:t>
      </w:r>
    </w:p>
    <w:p w:rsidR="00A93804" w:rsidRPr="002D6D32" w:rsidRDefault="00A93804" w:rsidP="00A93804">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2D6D32">
        <w:rPr>
          <w:rFonts w:ascii="Times New Roman" w:hAnsi="Times New Roman" w:cs="Times New Roman"/>
          <w:sz w:val="28"/>
          <w:szCs w:val="28"/>
        </w:rPr>
        <w:lastRenderedPageBreak/>
        <w:t>требований и требований, установленных муниципальными нормативно-правовыми актами;</w:t>
      </w:r>
      <w:proofErr w:type="gramEnd"/>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93804" w:rsidRPr="002D6D32" w:rsidRDefault="00A93804" w:rsidP="00A93804">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 проводить проверку на основании распоряжения Администрации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о ее проведении в соответствии с ее назначением;</w:t>
      </w:r>
    </w:p>
    <w:p w:rsidR="00A93804" w:rsidRPr="002D6D32" w:rsidRDefault="00A93804" w:rsidP="00A93804">
      <w:pPr>
        <w:pStyle w:val="ConsPlusTitle"/>
        <w:ind w:firstLine="540"/>
        <w:jc w:val="both"/>
        <w:rPr>
          <w:rFonts w:ascii="Times New Roman" w:hAnsi="Times New Roman" w:cs="Times New Roman"/>
          <w:b w:val="0"/>
          <w:sz w:val="28"/>
          <w:szCs w:val="28"/>
        </w:rPr>
      </w:pPr>
      <w:proofErr w:type="gramStart"/>
      <w:r w:rsidRPr="002D6D32">
        <w:rPr>
          <w:rFonts w:ascii="Times New Roman" w:hAnsi="Times New Roman" w:cs="Times New Roman"/>
          <w:b w:val="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и в случае, предусмотренном Федеральным </w:t>
      </w:r>
      <w:hyperlink r:id="rId17"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93804" w:rsidRPr="002D6D32" w:rsidRDefault="00A93804" w:rsidP="00A93804">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D6D32">
        <w:rPr>
          <w:rFonts w:ascii="Times New Roman" w:hAnsi="Times New Roman" w:cs="Times New Roman"/>
          <w:sz w:val="28"/>
          <w:szCs w:val="28"/>
        </w:rPr>
        <w:t xml:space="preserve"> индивидуальных предпринимателей, юридических лиц;</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соблюдать сроки проведения проверки, установленные Федеральным </w:t>
      </w:r>
      <w:hyperlink r:id="rId18"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w:t>
      </w:r>
      <w:r w:rsidRPr="002D6D32">
        <w:rPr>
          <w:rFonts w:ascii="Times New Roman" w:hAnsi="Times New Roman" w:cs="Times New Roman"/>
          <w:sz w:val="28"/>
          <w:szCs w:val="28"/>
        </w:rPr>
        <w:lastRenderedPageBreak/>
        <w:t>и муниципального контроля";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выдавать предписания об устранении выявленных нарушений законодательства;</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осуществлять запись о проведенной проверке в журнале учета проверок.</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w:t>
      </w:r>
      <w:proofErr w:type="gramStart"/>
      <w:r w:rsidRPr="002D6D32">
        <w:rPr>
          <w:rFonts w:ascii="Times New Roman" w:hAnsi="Times New Roman" w:cs="Times New Roman"/>
          <w:sz w:val="28"/>
          <w:szCs w:val="28"/>
        </w:rPr>
        <w:t>за</w:t>
      </w:r>
      <w:proofErr w:type="gramEnd"/>
      <w:r w:rsidRPr="002D6D32">
        <w:rPr>
          <w:rFonts w:ascii="Times New Roman" w:hAnsi="Times New Roman" w:cs="Times New Roman"/>
          <w:sz w:val="28"/>
          <w:szCs w:val="28"/>
        </w:rPr>
        <w:t>:</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требований законодательства при исполнении служебных обязанностей;</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установленного порядка осуществления муниципального контроля;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непринятие мер по предотвращению и устранению последствий выявленных нарушений законодательства о дорожной деятельности; объективность и достоверность материалов проводимых проверок.</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lastRenderedPageBreak/>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12.1. При проведении проверок юридические лица и индивидуальные предприниматели обязаны:</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93804" w:rsidRPr="002D6D32" w:rsidRDefault="00A93804" w:rsidP="00A93804">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13. По результатам проверок должностные лица, осуществляющие муниципальный контроль, составляют акт проверки.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выявления при проведении проверки нарушений физическими и юридическими лицами, иными лицами установленных требований должностные лица, проводившие проверку, в пределах предоставленных полномочий обязаны:</w:t>
      </w:r>
    </w:p>
    <w:p w:rsidR="00A93804" w:rsidRPr="002D6D32" w:rsidRDefault="00A93804" w:rsidP="00A93804">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предусмотренных</w:t>
      </w:r>
      <w:proofErr w:type="gramEnd"/>
      <w:r w:rsidRPr="002D6D32">
        <w:rPr>
          <w:rFonts w:ascii="Times New Roman" w:hAnsi="Times New Roman" w:cs="Times New Roman"/>
          <w:sz w:val="28"/>
          <w:szCs w:val="28"/>
        </w:rPr>
        <w:t xml:space="preserve"> федеральными законами;</w:t>
      </w:r>
    </w:p>
    <w:p w:rsidR="00A93804" w:rsidRPr="002D6D32" w:rsidRDefault="00A93804" w:rsidP="00A93804">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93804" w:rsidRPr="002D6D32" w:rsidRDefault="00A93804" w:rsidP="00A93804">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lastRenderedPageBreak/>
        <w:t xml:space="preserve">Неисполнение требований, указанных в предписании, является основанием для обращения администрации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в судебные инстанции в целях обеспечения принудительного исполнения обязательных требований.</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14. По результатам каждой проверки должностными лицами, проводившими проверку, составляется акт проверки.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юридического лица, а также индивидуальному предпринимателю, гражданину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93804" w:rsidRPr="002D6D32" w:rsidRDefault="00A93804" w:rsidP="00A93804">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К акту проверки прилагаются объяснения работников юридического лица или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2D6D32">
        <w:rPr>
          <w:rFonts w:ascii="Times New Roman" w:hAnsi="Times New Roman" w:cs="Times New Roman"/>
          <w:sz w:val="28"/>
          <w:szCs w:val="28"/>
        </w:rPr>
        <w:t>фототаблица</w:t>
      </w:r>
      <w:proofErr w:type="spellEnd"/>
      <w:r w:rsidRPr="002D6D32">
        <w:rPr>
          <w:rFonts w:ascii="Times New Roman" w:hAnsi="Times New Roman" w:cs="Times New Roman"/>
          <w:sz w:val="28"/>
          <w:szCs w:val="28"/>
        </w:rPr>
        <w:t>, обмер площади земельного участка и иная информация.</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2D6D32">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w:t>
      </w:r>
      <w:proofErr w:type="gramStart"/>
      <w:r w:rsidRPr="002D6D32">
        <w:rPr>
          <w:rFonts w:ascii="Times New Roman" w:hAnsi="Times New Roman" w:cs="Times New Roman"/>
          <w:sz w:val="28"/>
          <w:szCs w:val="28"/>
        </w:rPr>
        <w:t>,</w:t>
      </w:r>
      <w:proofErr w:type="gramEnd"/>
      <w:r w:rsidRPr="002D6D3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w:t>
      </w:r>
      <w:r w:rsidRPr="002D6D32">
        <w:rPr>
          <w:rFonts w:ascii="Times New Roman" w:hAnsi="Times New Roman" w:cs="Times New Roman"/>
          <w:sz w:val="28"/>
          <w:szCs w:val="28"/>
        </w:rPr>
        <w:lastRenderedPageBreak/>
        <w:t>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A93804" w:rsidRPr="002D6D32" w:rsidRDefault="00A93804" w:rsidP="00A93804">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16. Решения, действия (бездействие)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A93804" w:rsidRPr="002D6D32" w:rsidRDefault="00A93804" w:rsidP="00A93804">
      <w:pPr>
        <w:pStyle w:val="ConsPlusTitle"/>
        <w:ind w:firstLine="540"/>
        <w:jc w:val="both"/>
        <w:rPr>
          <w:rFonts w:ascii="Times New Roman" w:hAnsi="Times New Roman" w:cs="Times New Roman"/>
          <w:sz w:val="28"/>
          <w:szCs w:val="28"/>
        </w:rPr>
      </w:pPr>
      <w:r w:rsidRPr="002D6D32">
        <w:rPr>
          <w:rFonts w:ascii="Times New Roman" w:hAnsi="Times New Roman" w:cs="Times New Roman"/>
          <w:b w:val="0"/>
          <w:sz w:val="28"/>
          <w:szCs w:val="28"/>
        </w:rPr>
        <w:t xml:space="preserve">17. Результаты муниципального контроля, затрагивающие интересы и права неопределенного круга лиц, размещаются на официальном сайте Администрации сельского поселения </w:t>
      </w:r>
      <w:r>
        <w:rPr>
          <w:rFonts w:ascii="Times New Roman" w:hAnsi="Times New Roman" w:cs="Times New Roman"/>
          <w:b w:val="0"/>
          <w:sz w:val="28"/>
          <w:szCs w:val="28"/>
        </w:rPr>
        <w:t>Кызыльский</w:t>
      </w:r>
      <w:r w:rsidRPr="002D6D32">
        <w:rPr>
          <w:rFonts w:ascii="Times New Roman" w:hAnsi="Times New Roman" w:cs="Times New Roman"/>
          <w:b w:val="0"/>
          <w:sz w:val="28"/>
          <w:szCs w:val="28"/>
        </w:rPr>
        <w:t xml:space="preserve"> сельсовет муниципального района Альшеевский район в информационно-телекоммуникационной сети Интернет в порядке, установленном законодательством Российской Федерации.</w:t>
      </w:r>
    </w:p>
    <w:p w:rsidR="00A93804" w:rsidRPr="002D6D32" w:rsidRDefault="00A93804" w:rsidP="00A93804">
      <w:pPr>
        <w:pStyle w:val="ConsPlusNormal"/>
        <w:jc w:val="both"/>
        <w:rPr>
          <w:rFonts w:ascii="Times New Roman" w:hAnsi="Times New Roman" w:cs="Times New Roman"/>
          <w:sz w:val="28"/>
          <w:szCs w:val="28"/>
        </w:rPr>
      </w:pPr>
    </w:p>
    <w:p w:rsidR="00A93804" w:rsidRPr="002D6D32" w:rsidRDefault="00A93804" w:rsidP="00A93804">
      <w:pPr>
        <w:pStyle w:val="ConsPlusNormal"/>
        <w:pBdr>
          <w:top w:val="single" w:sz="6" w:space="0" w:color="auto"/>
        </w:pBdr>
        <w:jc w:val="both"/>
        <w:rPr>
          <w:rFonts w:ascii="Times New Roman" w:hAnsi="Times New Roman" w:cs="Times New Roman"/>
          <w:sz w:val="28"/>
          <w:szCs w:val="28"/>
        </w:rPr>
      </w:pPr>
    </w:p>
    <w:p w:rsidR="00A93804" w:rsidRPr="002D6D32" w:rsidRDefault="00A93804" w:rsidP="00A93804">
      <w:pPr>
        <w:jc w:val="both"/>
        <w:rPr>
          <w:rFonts w:cs="Times New Roman"/>
          <w:sz w:val="28"/>
          <w:szCs w:val="28"/>
        </w:rPr>
      </w:pPr>
    </w:p>
    <w:p w:rsidR="00E21108" w:rsidRDefault="00E21108"/>
    <w:sectPr w:rsidR="00E21108" w:rsidSect="00E2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_Timer(05%) Bashkir">
    <w:panose1 w:val="00000000000000000000"/>
    <w:charset w:val="CC"/>
    <w:family w:val="auto"/>
    <w:pitch w:val="variable"/>
    <w:sig w:usb0="80000207"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93804"/>
    <w:rsid w:val="002F67A8"/>
    <w:rsid w:val="00441F4E"/>
    <w:rsid w:val="00534AB8"/>
    <w:rsid w:val="006B0295"/>
    <w:rsid w:val="007A39F7"/>
    <w:rsid w:val="00A93804"/>
    <w:rsid w:val="00BC016A"/>
    <w:rsid w:val="00E21108"/>
    <w:rsid w:val="00E40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04"/>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3804"/>
    <w:pPr>
      <w:tabs>
        <w:tab w:val="center" w:pos="4677"/>
        <w:tab w:val="right" w:pos="9355"/>
      </w:tabs>
    </w:pPr>
  </w:style>
  <w:style w:type="character" w:customStyle="1" w:styleId="a4">
    <w:name w:val="Верхний колонтитул Знак"/>
    <w:basedOn w:val="a0"/>
    <w:link w:val="a3"/>
    <w:rsid w:val="00A93804"/>
    <w:rPr>
      <w:rFonts w:ascii="Times New Roman" w:hAnsi="Times New Roman"/>
      <w:sz w:val="24"/>
    </w:rPr>
  </w:style>
  <w:style w:type="paragraph" w:customStyle="1" w:styleId="1">
    <w:name w:val="Без интервала1"/>
    <w:rsid w:val="00A93804"/>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3804"/>
    <w:rPr>
      <w:rFonts w:ascii="Tahoma" w:hAnsi="Tahoma" w:cs="Tahoma"/>
      <w:sz w:val="16"/>
      <w:szCs w:val="16"/>
    </w:rPr>
  </w:style>
  <w:style w:type="character" w:customStyle="1" w:styleId="a6">
    <w:name w:val="Текст выноски Знак"/>
    <w:basedOn w:val="a0"/>
    <w:link w:val="a5"/>
    <w:uiPriority w:val="99"/>
    <w:semiHidden/>
    <w:rsid w:val="00A93804"/>
    <w:rPr>
      <w:rFonts w:ascii="Tahoma" w:hAnsi="Tahoma" w:cs="Tahoma"/>
      <w:sz w:val="16"/>
      <w:szCs w:val="16"/>
    </w:rPr>
  </w:style>
  <w:style w:type="paragraph" w:customStyle="1" w:styleId="ConsPlusNormal">
    <w:name w:val="ConsPlusNormal"/>
    <w:rsid w:val="00A93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38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EF757EE980C53C7C4609186C3EAEC3C97218CD84438D728A2A7A25A8FAE18DB24FD1BDE124F15C4585763E372C9604214B51BBX4G" TargetMode="External"/><Relationship Id="rId13" Type="http://schemas.openxmlformats.org/officeDocument/2006/relationships/hyperlink" Target="consultantplus://offline/ref=F4E90F4607E9C9587440EF637D85DFCC3F701807116B32F09B9A744F92D445D820CA742364EEE9E18FAC4AD7B9BEXAG" TargetMode="External"/><Relationship Id="rId18" Type="http://schemas.openxmlformats.org/officeDocument/2006/relationships/hyperlink" Target="consultantplus://offline/ref=F4E90F4607E9C9587440EF637D85DFCC3F7018061F6732F09B9A744F92D445D820CA742364EEE9E18FAC4AD7B9BEXAG" TargetMode="External"/><Relationship Id="rId3" Type="http://schemas.openxmlformats.org/officeDocument/2006/relationships/webSettings" Target="webSettings.xml"/><Relationship Id="rId7" Type="http://schemas.openxmlformats.org/officeDocument/2006/relationships/hyperlink" Target="consultantplus://offline/ref=F4E90F4607E9C9587440EF637D85DFCC3F7018061F6732F09B9A744F92D445D820CA742364EEE9E18FAC4AD7B9BEXAG" TargetMode="External"/><Relationship Id="rId12" Type="http://schemas.openxmlformats.org/officeDocument/2006/relationships/hyperlink" Target="consultantplus://offline/ref=F4E90F4607E9C9587440EF637D85DFCC3F7018061F6732F09B9A744F92D445D820CA742364EEE9E18FAC4AD7B9BEXAG" TargetMode="External"/><Relationship Id="rId17" Type="http://schemas.openxmlformats.org/officeDocument/2006/relationships/hyperlink" Target="consultantplus://offline/ref=F4E90F4607E9C9587440EF637D85DFCC3F7018061F6732F09B9A744F92D445D820CA742364EEE9E18FAC4AD7B9BEXAG" TargetMode="External"/><Relationship Id="rId2" Type="http://schemas.openxmlformats.org/officeDocument/2006/relationships/settings" Target="settings.xml"/><Relationship Id="rId16" Type="http://schemas.openxmlformats.org/officeDocument/2006/relationships/hyperlink" Target="consultantplus://offline/ref=F4E90F4607E9C9587440EF637D85DFCC3F7018061F6732F09B9A744F92D445D820CA742364EEE9E18FAC4AD7B9BEX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E90F4607E9C9587440EF637D85DFCC3F701807116B32F09B9A744F92D445D832CA2C2C66EFFCB4DCF61DDAB9E86EA11A0E8A743EB2X9G" TargetMode="External"/><Relationship Id="rId11" Type="http://schemas.openxmlformats.org/officeDocument/2006/relationships/hyperlink" Target="consultantplus://offline/ref=F4E90F4607E9C9587440EF637D85DFCC3F701807116B32F09B9A744F92D445D832CA2C2C66EFFCB4DCF61DDAB9E86EA11A0E8A743EB2X9G" TargetMode="External"/><Relationship Id="rId5" Type="http://schemas.openxmlformats.org/officeDocument/2006/relationships/hyperlink" Target="consultantplus://offline/ref=F4E90F4607E9C9587440EF637D85DFCC3F711F07196632F09B9A744F92D445D832CA2C2C60EFFCB4DCF61DDAB9E86EA11A0E8A743EB2X9G" TargetMode="External"/><Relationship Id="rId15" Type="http://schemas.openxmlformats.org/officeDocument/2006/relationships/hyperlink" Target="consultantplus://offline/ref=F4E90F4607E9C9587440EF757EE980C53C7C4609186C3AA7C0C77218CD84438D728A2A7A37A8A2ED8FB056D6B9F472A01AB1X0G" TargetMode="External"/><Relationship Id="rId10" Type="http://schemas.openxmlformats.org/officeDocument/2006/relationships/hyperlink" Target="consultantplus://offline/ref=F4E90F4607E9C9587440EF757EE980C53C7C4609106F38A0C6C52F12C5DD4F8F7585757F22B9FAE28FAC49D5A5E870A2B1X8G"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4E90F4607E9C9587440EF637D85DFCC3E7F1F01123865F2CACF7A4A9A841FC82483232C78EDF5FE8FB24ABDX7G" TargetMode="External"/><Relationship Id="rId14" Type="http://schemas.openxmlformats.org/officeDocument/2006/relationships/hyperlink" Target="consultantplus://offline/ref=F4E90F4607E9C9587440EF637D85DFCC3F7018061F6732F09B9A744F92D445D820CA742364EEE9E18FAC4AD7B9BE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3581</Words>
  <Characters>20416</Characters>
  <Application>Microsoft Office Word</Application>
  <DocSecurity>0</DocSecurity>
  <Lines>170</Lines>
  <Paragraphs>47</Paragraphs>
  <ScaleCrop>false</ScaleCrop>
  <Company/>
  <LinksUpToDate>false</LinksUpToDate>
  <CharactersWithSpaces>23950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2021-03-11T11:33:00Z</cp:lastPrinted>
  <dcterms:created xsi:type="dcterms:W3CDTF">2021-03-11T11:29:00Z</dcterms:created>
  <dcterms:modified xsi:type="dcterms:W3CDTF">2021-03-11T11:33:00Z</dcterms:modified>
</cp:coreProperties>
</file>